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color w:val="4F81BD" w:themeColor="accent1"/>
          <w:sz w:val="20"/>
          <w:szCs w:val="20"/>
          <w:lang w:val="de-DE"/>
        </w:rPr>
        <w:id w:val="-652761197"/>
        <w:docPartObj>
          <w:docPartGallery w:val="Cover Pages"/>
          <w:docPartUnique/>
        </w:docPartObj>
      </w:sdtPr>
      <w:sdtEndPr>
        <w:rPr>
          <w:color w:val="auto"/>
        </w:rPr>
      </w:sdtEndPr>
      <w:sdtContent>
        <w:p w14:paraId="0A6581F0" w14:textId="017C373D" w:rsidR="00FB181E" w:rsidRPr="002A5514" w:rsidRDefault="00FB181E">
          <w:pPr>
            <w:pStyle w:val="AralkYok"/>
            <w:spacing w:before="1540" w:after="240"/>
            <w:jc w:val="center"/>
            <w:rPr>
              <w:rFonts w:ascii="Arial" w:hAnsi="Arial" w:cs="Arial"/>
              <w:color w:val="4F81BD" w:themeColor="accent1"/>
            </w:rPr>
          </w:pPr>
        </w:p>
        <w:p w14:paraId="4400DD3F" w14:textId="2B09F64A" w:rsidR="00743016" w:rsidRPr="002A5514" w:rsidRDefault="00743016">
          <w:pPr>
            <w:pStyle w:val="AralkYok"/>
            <w:spacing w:before="1540" w:after="240"/>
            <w:jc w:val="center"/>
            <w:rPr>
              <w:rFonts w:ascii="Arial" w:hAnsi="Arial" w:cs="Arial"/>
              <w:color w:val="4F81BD" w:themeColor="accent1"/>
            </w:rPr>
          </w:pPr>
        </w:p>
        <w:p w14:paraId="383A2CB5" w14:textId="1476EAF2" w:rsidR="00743016" w:rsidRPr="002A5514" w:rsidRDefault="00743016">
          <w:pPr>
            <w:pStyle w:val="AralkYok"/>
            <w:spacing w:before="1540" w:after="240"/>
            <w:jc w:val="center"/>
            <w:rPr>
              <w:rFonts w:ascii="Arial" w:hAnsi="Arial" w:cs="Arial"/>
              <w:color w:val="4F81BD" w:themeColor="accent1"/>
            </w:rPr>
          </w:pPr>
        </w:p>
        <w:sdt>
          <w:sdtPr>
            <w:rPr>
              <w:rFonts w:ascii="Arial" w:eastAsiaTheme="majorEastAsia" w:hAnsi="Arial" w:cs="Arial"/>
              <w:caps/>
              <w:color w:val="000000" w:themeColor="text1"/>
              <w:sz w:val="48"/>
              <w:szCs w:val="48"/>
            </w:rPr>
            <w:alias w:val="Başlık"/>
            <w:tag w:val=""/>
            <w:id w:val="1735040861"/>
            <w:placeholder>
              <w:docPart w:val="563D6DF7912F461B92E81EB0FC133E13"/>
            </w:placeholder>
            <w:dataBinding w:prefixMappings="xmlns:ns0='http://purl.org/dc/elements/1.1/' xmlns:ns1='http://schemas.openxmlformats.org/package/2006/metadata/core-properties' " w:xpath="/ns1:coreProperties[1]/ns0:title[1]" w:storeItemID="{6C3C8BC8-F283-45AE-878A-BAB7291924A1}"/>
            <w:text/>
          </w:sdtPr>
          <w:sdtEndPr/>
          <w:sdtContent>
            <w:p w14:paraId="73368483" w14:textId="3BC3873A" w:rsidR="00FB181E" w:rsidRPr="002A5514" w:rsidRDefault="00FB181E">
              <w:pPr>
                <w:pStyle w:val="AralkYok"/>
                <w:pBdr>
                  <w:top w:val="single" w:sz="6" w:space="6" w:color="4F81BD" w:themeColor="accent1"/>
                  <w:bottom w:val="single" w:sz="6" w:space="6" w:color="4F81BD" w:themeColor="accent1"/>
                </w:pBdr>
                <w:spacing w:after="240"/>
                <w:jc w:val="center"/>
                <w:rPr>
                  <w:rFonts w:ascii="Arial" w:eastAsiaTheme="majorEastAsia" w:hAnsi="Arial" w:cs="Arial"/>
                  <w:caps/>
                  <w:color w:val="000000" w:themeColor="text1"/>
                  <w:sz w:val="48"/>
                  <w:szCs w:val="48"/>
                </w:rPr>
              </w:pPr>
              <w:r w:rsidRPr="002A5514">
                <w:rPr>
                  <w:rFonts w:ascii="Arial" w:eastAsiaTheme="majorEastAsia" w:hAnsi="Arial" w:cs="Arial"/>
                  <w:caps/>
                  <w:color w:val="000000" w:themeColor="text1"/>
                  <w:sz w:val="48"/>
                  <w:szCs w:val="48"/>
                </w:rPr>
                <w:t>ORGANİK TARIM SERTİFİKASYON SÜRECİ REHBERİ</w:t>
              </w:r>
            </w:p>
          </w:sdtContent>
        </w:sdt>
        <w:sdt>
          <w:sdtPr>
            <w:rPr>
              <w:rFonts w:ascii="Arial" w:hAnsi="Arial" w:cs="Arial"/>
              <w:color w:val="000000" w:themeColor="text1"/>
              <w:sz w:val="28"/>
              <w:szCs w:val="28"/>
            </w:rPr>
            <w:alias w:val="Altyazı"/>
            <w:tag w:val=""/>
            <w:id w:val="328029620"/>
            <w:placeholder>
              <w:docPart w:val="0848991E818D4638A18CBF193F97116D"/>
            </w:placeholder>
            <w:dataBinding w:prefixMappings="xmlns:ns0='http://purl.org/dc/elements/1.1/' xmlns:ns1='http://schemas.openxmlformats.org/package/2006/metadata/core-properties' " w:xpath="/ns1:coreProperties[1]/ns0:subject[1]" w:storeItemID="{6C3C8BC8-F283-45AE-878A-BAB7291924A1}"/>
            <w:text/>
          </w:sdtPr>
          <w:sdtEndPr/>
          <w:sdtContent>
            <w:p w14:paraId="0D869BDD" w14:textId="7627F70F" w:rsidR="00FB181E" w:rsidRPr="002A5514" w:rsidRDefault="00FB181E">
              <w:pPr>
                <w:pStyle w:val="AralkYok"/>
                <w:jc w:val="center"/>
                <w:rPr>
                  <w:rFonts w:ascii="Arial" w:hAnsi="Arial" w:cs="Arial"/>
                  <w:color w:val="000000" w:themeColor="text1"/>
                  <w:sz w:val="28"/>
                  <w:szCs w:val="28"/>
                </w:rPr>
              </w:pPr>
              <w:r w:rsidRPr="002A5514">
                <w:rPr>
                  <w:rFonts w:ascii="Arial" w:hAnsi="Arial" w:cs="Arial"/>
                  <w:color w:val="000000" w:themeColor="text1"/>
                  <w:sz w:val="28"/>
                  <w:szCs w:val="28"/>
                </w:rPr>
                <w:t>KİWA BELGELENDİRME HİZ</w:t>
              </w:r>
              <w:r w:rsidR="001A3EFC" w:rsidRPr="002A5514">
                <w:rPr>
                  <w:rFonts w:ascii="Arial" w:hAnsi="Arial" w:cs="Arial"/>
                  <w:color w:val="000000" w:themeColor="text1"/>
                  <w:sz w:val="28"/>
                  <w:szCs w:val="28"/>
                </w:rPr>
                <w:t>METLERİ A.Ş.</w:t>
              </w:r>
            </w:p>
          </w:sdtContent>
        </w:sdt>
        <w:p w14:paraId="001633F2" w14:textId="4012462C" w:rsidR="00FB181E" w:rsidRPr="002A5514" w:rsidRDefault="006F59EE" w:rsidP="006F59EE">
          <w:pPr>
            <w:pStyle w:val="AralkYok"/>
            <w:tabs>
              <w:tab w:val="left" w:pos="4500"/>
            </w:tabs>
            <w:spacing w:before="480"/>
            <w:rPr>
              <w:rFonts w:ascii="Arial" w:hAnsi="Arial" w:cs="Arial"/>
              <w:color w:val="4F81BD" w:themeColor="accent1"/>
            </w:rPr>
          </w:pPr>
          <w:r w:rsidRPr="002A5514">
            <w:rPr>
              <w:rFonts w:ascii="Arial" w:hAnsi="Arial" w:cs="Arial"/>
              <w:color w:val="4F81BD" w:themeColor="accent1"/>
            </w:rPr>
            <w:tab/>
          </w:r>
        </w:p>
        <w:p w14:paraId="3F9CAE67" w14:textId="77777777" w:rsidR="00FB181E" w:rsidRPr="002A5514" w:rsidRDefault="00FB181E">
          <w:pPr>
            <w:suppressAutoHyphens w:val="0"/>
            <w:rPr>
              <w:rFonts w:cs="Arial"/>
              <w:lang w:val="tr-TR"/>
            </w:rPr>
          </w:pPr>
        </w:p>
        <w:p w14:paraId="19C1A0BA" w14:textId="77777777" w:rsidR="00FB181E" w:rsidRPr="002A5514" w:rsidRDefault="00FB181E">
          <w:pPr>
            <w:suppressAutoHyphens w:val="0"/>
            <w:rPr>
              <w:rFonts w:cs="Arial"/>
            </w:rPr>
          </w:pPr>
        </w:p>
        <w:p w14:paraId="0B711D46" w14:textId="77777777" w:rsidR="00FB181E" w:rsidRPr="002A5514" w:rsidRDefault="00FB181E">
          <w:pPr>
            <w:suppressAutoHyphens w:val="0"/>
            <w:rPr>
              <w:rFonts w:cs="Arial"/>
              <w:lang w:val="tr-TR"/>
            </w:rPr>
          </w:pPr>
        </w:p>
        <w:p w14:paraId="0813E701" w14:textId="77777777" w:rsidR="00FB181E" w:rsidRPr="002A5514" w:rsidRDefault="00FB181E">
          <w:pPr>
            <w:suppressAutoHyphens w:val="0"/>
            <w:rPr>
              <w:rFonts w:cs="Arial"/>
              <w:lang w:val="tr-TR"/>
            </w:rPr>
          </w:pPr>
        </w:p>
        <w:p w14:paraId="39F13580" w14:textId="77777777" w:rsidR="00FB181E" w:rsidRPr="002A5514" w:rsidRDefault="00FB181E">
          <w:pPr>
            <w:suppressAutoHyphens w:val="0"/>
            <w:rPr>
              <w:rFonts w:cs="Arial"/>
              <w:lang w:val="tr-TR"/>
            </w:rPr>
          </w:pPr>
        </w:p>
        <w:p w14:paraId="551CD884" w14:textId="77777777" w:rsidR="00FB181E" w:rsidRPr="002A5514" w:rsidRDefault="00FB181E">
          <w:pPr>
            <w:suppressAutoHyphens w:val="0"/>
            <w:rPr>
              <w:rFonts w:cs="Arial"/>
              <w:lang w:val="tr-TR"/>
            </w:rPr>
          </w:pPr>
        </w:p>
        <w:p w14:paraId="182E2E36" w14:textId="77777777" w:rsidR="00FB181E" w:rsidRPr="002A5514" w:rsidRDefault="00FB181E">
          <w:pPr>
            <w:suppressAutoHyphens w:val="0"/>
            <w:rPr>
              <w:rFonts w:cs="Arial"/>
              <w:lang w:val="tr-TR"/>
            </w:rPr>
          </w:pPr>
        </w:p>
        <w:p w14:paraId="6D740D56" w14:textId="77777777" w:rsidR="00FB181E" w:rsidRPr="002A5514" w:rsidRDefault="00FB181E">
          <w:pPr>
            <w:suppressAutoHyphens w:val="0"/>
            <w:rPr>
              <w:rFonts w:cs="Arial"/>
              <w:lang w:val="tr-TR"/>
            </w:rPr>
          </w:pPr>
        </w:p>
        <w:p w14:paraId="1B8717D2" w14:textId="77777777" w:rsidR="00FB181E" w:rsidRPr="002A5514" w:rsidRDefault="00FB181E">
          <w:pPr>
            <w:suppressAutoHyphens w:val="0"/>
            <w:rPr>
              <w:rFonts w:cs="Arial"/>
              <w:lang w:val="tr-TR"/>
            </w:rPr>
          </w:pPr>
        </w:p>
        <w:p w14:paraId="0ADA7C6C" w14:textId="77777777" w:rsidR="00FB181E" w:rsidRPr="002A5514" w:rsidRDefault="00FB181E">
          <w:pPr>
            <w:suppressAutoHyphens w:val="0"/>
            <w:rPr>
              <w:rFonts w:cs="Arial"/>
              <w:lang w:val="tr-TR"/>
            </w:rPr>
          </w:pPr>
        </w:p>
        <w:p w14:paraId="14FBF149" w14:textId="77777777" w:rsidR="00FB181E" w:rsidRPr="002A5514" w:rsidRDefault="00FB181E">
          <w:pPr>
            <w:suppressAutoHyphens w:val="0"/>
            <w:rPr>
              <w:rFonts w:cs="Arial"/>
              <w:lang w:val="tr-TR"/>
            </w:rPr>
          </w:pPr>
        </w:p>
        <w:p w14:paraId="3E177F8D" w14:textId="342C9806" w:rsidR="00FB181E" w:rsidRPr="002A5514" w:rsidRDefault="00C01A14">
          <w:pPr>
            <w:suppressAutoHyphens w:val="0"/>
            <w:rPr>
              <w:rFonts w:cs="Arial"/>
              <w:lang w:val="tr-TR"/>
            </w:rPr>
          </w:pPr>
          <w:r w:rsidRPr="002A5514">
            <w:rPr>
              <w:rFonts w:cs="Arial"/>
              <w:lang w:val="tr-TR"/>
            </w:rPr>
            <w:tab/>
          </w:r>
        </w:p>
        <w:p w14:paraId="5BE4DD39" w14:textId="77777777" w:rsidR="00FB181E" w:rsidRPr="002A5514" w:rsidRDefault="00FB181E">
          <w:pPr>
            <w:suppressAutoHyphens w:val="0"/>
            <w:rPr>
              <w:rFonts w:cs="Arial"/>
              <w:lang w:val="tr-TR"/>
            </w:rPr>
          </w:pPr>
        </w:p>
        <w:p w14:paraId="240BF252" w14:textId="77777777" w:rsidR="00FB181E" w:rsidRPr="002A5514" w:rsidRDefault="00FB181E">
          <w:pPr>
            <w:suppressAutoHyphens w:val="0"/>
            <w:rPr>
              <w:rFonts w:cs="Arial"/>
              <w:lang w:val="tr-TR"/>
            </w:rPr>
          </w:pPr>
        </w:p>
        <w:p w14:paraId="585ECF5F" w14:textId="77777777" w:rsidR="00FB181E" w:rsidRPr="002A5514" w:rsidRDefault="00FB181E">
          <w:pPr>
            <w:suppressAutoHyphens w:val="0"/>
            <w:rPr>
              <w:rFonts w:cs="Arial"/>
              <w:lang w:val="tr-TR"/>
            </w:rPr>
          </w:pPr>
        </w:p>
        <w:p w14:paraId="4BE04EB6" w14:textId="77777777" w:rsidR="00FB181E" w:rsidRPr="002A5514" w:rsidRDefault="00FB181E">
          <w:pPr>
            <w:suppressAutoHyphens w:val="0"/>
            <w:rPr>
              <w:rFonts w:cs="Arial"/>
              <w:lang w:val="tr-TR"/>
            </w:rPr>
          </w:pPr>
        </w:p>
        <w:p w14:paraId="4CC441A8" w14:textId="77777777" w:rsidR="00FB181E" w:rsidRPr="002A5514" w:rsidRDefault="00FB181E">
          <w:pPr>
            <w:suppressAutoHyphens w:val="0"/>
            <w:rPr>
              <w:rFonts w:cs="Arial"/>
              <w:lang w:val="tr-TR"/>
            </w:rPr>
          </w:pPr>
        </w:p>
        <w:p w14:paraId="47D95DF5" w14:textId="77777777" w:rsidR="00FB181E" w:rsidRPr="002A5514" w:rsidRDefault="00FB181E">
          <w:pPr>
            <w:suppressAutoHyphens w:val="0"/>
            <w:rPr>
              <w:rFonts w:cs="Arial"/>
              <w:lang w:val="tr-TR"/>
            </w:rPr>
          </w:pPr>
        </w:p>
        <w:p w14:paraId="1D8B4906" w14:textId="77777777" w:rsidR="00FB181E" w:rsidRPr="002A5514" w:rsidRDefault="00FB181E">
          <w:pPr>
            <w:suppressAutoHyphens w:val="0"/>
            <w:rPr>
              <w:rFonts w:cs="Arial"/>
              <w:lang w:val="tr-TR"/>
            </w:rPr>
          </w:pPr>
        </w:p>
        <w:p w14:paraId="734456BC" w14:textId="77777777" w:rsidR="00FB181E" w:rsidRPr="002A5514" w:rsidRDefault="00FB181E">
          <w:pPr>
            <w:suppressAutoHyphens w:val="0"/>
            <w:rPr>
              <w:rFonts w:cs="Arial"/>
              <w:lang w:val="tr-TR"/>
            </w:rPr>
          </w:pPr>
        </w:p>
        <w:p w14:paraId="303BEADB" w14:textId="77777777" w:rsidR="00FB181E" w:rsidRPr="002A5514" w:rsidRDefault="00FB181E">
          <w:pPr>
            <w:suppressAutoHyphens w:val="0"/>
            <w:rPr>
              <w:rFonts w:cs="Arial"/>
              <w:lang w:val="tr-TR"/>
            </w:rPr>
          </w:pPr>
        </w:p>
        <w:p w14:paraId="724F5A52" w14:textId="77777777" w:rsidR="00FB181E" w:rsidRPr="002A5514" w:rsidRDefault="00FB181E">
          <w:pPr>
            <w:suppressAutoHyphens w:val="0"/>
            <w:rPr>
              <w:rFonts w:cs="Arial"/>
              <w:lang w:val="tr-TR"/>
            </w:rPr>
          </w:pPr>
        </w:p>
        <w:p w14:paraId="2CE75467" w14:textId="77777777" w:rsidR="00FB181E" w:rsidRPr="002A5514" w:rsidRDefault="00FB181E">
          <w:pPr>
            <w:suppressAutoHyphens w:val="0"/>
            <w:rPr>
              <w:rFonts w:cs="Arial"/>
              <w:lang w:val="tr-TR"/>
            </w:rPr>
          </w:pPr>
        </w:p>
        <w:p w14:paraId="32D0E8A6" w14:textId="3C82B11A" w:rsidR="00FB181E" w:rsidRPr="002A5514" w:rsidRDefault="00821CE7">
          <w:pPr>
            <w:suppressAutoHyphens w:val="0"/>
            <w:rPr>
              <w:rFonts w:cs="Arial"/>
              <w:lang w:val="tr-TR"/>
            </w:rPr>
          </w:pPr>
        </w:p>
      </w:sdtContent>
    </w:sdt>
    <w:p w14:paraId="2D233A91" w14:textId="454743CA" w:rsidR="008303E8" w:rsidRPr="002A5514" w:rsidRDefault="008303E8" w:rsidP="008303E8">
      <w:pPr>
        <w:pStyle w:val="stBilgi"/>
        <w:tabs>
          <w:tab w:val="clear" w:pos="4536"/>
          <w:tab w:val="clear" w:pos="9072"/>
        </w:tabs>
        <w:jc w:val="both"/>
        <w:rPr>
          <w:rFonts w:cs="Arial"/>
          <w:lang w:val="tr-TR"/>
        </w:rPr>
      </w:pPr>
    </w:p>
    <w:p w14:paraId="1379EBF8" w14:textId="0682DAC1" w:rsidR="008303E8" w:rsidRPr="002A5514" w:rsidRDefault="008303E8" w:rsidP="00AC65DF">
      <w:pPr>
        <w:pStyle w:val="stBilgi"/>
        <w:numPr>
          <w:ilvl w:val="0"/>
          <w:numId w:val="15"/>
        </w:numPr>
        <w:tabs>
          <w:tab w:val="clear" w:pos="4536"/>
          <w:tab w:val="clear" w:pos="9072"/>
        </w:tabs>
        <w:jc w:val="both"/>
        <w:rPr>
          <w:rFonts w:cs="Arial"/>
          <w:lang w:val="tr-TR"/>
        </w:rPr>
      </w:pPr>
      <w:r w:rsidRPr="002A5514">
        <w:rPr>
          <w:rFonts w:cs="Arial"/>
          <w:b/>
          <w:lang w:val="tr-TR"/>
        </w:rPr>
        <w:lastRenderedPageBreak/>
        <w:t xml:space="preserve">KAPSAM </w:t>
      </w:r>
    </w:p>
    <w:p w14:paraId="650ED230" w14:textId="77777777" w:rsidR="00AB2905" w:rsidRPr="002A5514" w:rsidRDefault="00AB2905" w:rsidP="00AB2905">
      <w:pPr>
        <w:pStyle w:val="stBilgi"/>
        <w:tabs>
          <w:tab w:val="clear" w:pos="4536"/>
          <w:tab w:val="clear" w:pos="9072"/>
        </w:tabs>
        <w:ind w:left="502"/>
        <w:jc w:val="both"/>
        <w:rPr>
          <w:rFonts w:cs="Arial"/>
          <w:lang w:val="tr-TR"/>
        </w:rPr>
      </w:pPr>
    </w:p>
    <w:p w14:paraId="475E3D65" w14:textId="19401E2D" w:rsidR="008303E8" w:rsidRPr="002A5514" w:rsidRDefault="008303E8" w:rsidP="008303E8">
      <w:pPr>
        <w:pStyle w:val="stBilgi"/>
        <w:tabs>
          <w:tab w:val="clear" w:pos="4536"/>
          <w:tab w:val="clear" w:pos="9072"/>
        </w:tabs>
        <w:jc w:val="both"/>
        <w:rPr>
          <w:rFonts w:cs="Arial"/>
          <w:lang w:val="tr-TR"/>
        </w:rPr>
      </w:pPr>
      <w:r w:rsidRPr="002A5514">
        <w:rPr>
          <w:rFonts w:cs="Arial"/>
          <w:lang w:val="tr-TR"/>
        </w:rPr>
        <w:t xml:space="preserve">Bu doküman 5262 sayılı Organik Tarım Kanunu ve ilgili “Organik Tarımın Esasları ve Uygulanmasına İlişkin Yönetmelik”te tanımlanan organik tarım faaliyetlerinin kontrol ve sertifikasyonuna ilişkin izlenen prosedürü ve ilgili diğer hususları tanımlar.   </w:t>
      </w:r>
    </w:p>
    <w:p w14:paraId="05661D4B" w14:textId="77777777" w:rsidR="008303E8" w:rsidRPr="002A5514" w:rsidRDefault="008303E8" w:rsidP="008303E8">
      <w:pPr>
        <w:pStyle w:val="stBilgi"/>
        <w:tabs>
          <w:tab w:val="clear" w:pos="4536"/>
          <w:tab w:val="clear" w:pos="9072"/>
        </w:tabs>
        <w:jc w:val="both"/>
        <w:rPr>
          <w:rFonts w:cs="Arial"/>
          <w:noProof/>
          <w:lang w:val="tr-TR"/>
        </w:rPr>
      </w:pPr>
      <w:r w:rsidRPr="002A5514">
        <w:rPr>
          <w:rFonts w:cs="Arial"/>
          <w:lang w:val="tr-TR"/>
        </w:rPr>
        <w:t xml:space="preserve">Bu doküman başvurudan sertifikasyona kadar tüm aşamalarla ilgili müşterilerin bilgilendirilmesi amacıyla hazırlanmıştır. </w:t>
      </w:r>
      <w:r w:rsidRPr="002A5514">
        <w:rPr>
          <w:rFonts w:cs="Arial"/>
          <w:noProof/>
          <w:lang w:val="tr-TR"/>
        </w:rPr>
        <w:t>Müşteri hem ‘Başvuru yapan’ hem de ‘Müteşebbis’ anlamında kullanılmıştır.</w:t>
      </w:r>
    </w:p>
    <w:p w14:paraId="397E724E" w14:textId="7E5FDB0B" w:rsidR="008303E8" w:rsidRPr="002A5514" w:rsidRDefault="00507660" w:rsidP="008303E8">
      <w:pPr>
        <w:jc w:val="both"/>
        <w:rPr>
          <w:rFonts w:cs="Arial"/>
          <w:lang w:val="tr-TR"/>
        </w:rPr>
      </w:pPr>
      <w:r w:rsidRPr="002A5514">
        <w:rPr>
          <w:rFonts w:cs="Arial"/>
          <w:lang w:val="tr-TR"/>
        </w:rPr>
        <w:t xml:space="preserve">Kiwa </w:t>
      </w:r>
      <w:r w:rsidR="001A3EFC" w:rsidRPr="002A5514">
        <w:rPr>
          <w:rFonts w:cs="Arial"/>
          <w:lang w:val="tr-TR"/>
        </w:rPr>
        <w:t>Belgelendirme</w:t>
      </w:r>
      <w:r w:rsidR="008303E8" w:rsidRPr="002A5514">
        <w:rPr>
          <w:rFonts w:cs="Arial"/>
          <w:lang w:val="tr-TR"/>
        </w:rPr>
        <w:t xml:space="preserve">, bu dokümanı silme, ekleme ve değiştirme hakkını saklı tutar. Değişiklikler olması durumunda müşterilere duyurulur. Bu dokümanda açıklanan süreçlerle ilgili daha detaylı bilgiye </w:t>
      </w:r>
      <w:r w:rsidR="005B2C4E" w:rsidRPr="002A5514">
        <w:rPr>
          <w:rFonts w:cs="Arial"/>
          <w:lang w:val="tr-TR"/>
        </w:rPr>
        <w:t xml:space="preserve">Kiwa </w:t>
      </w:r>
      <w:r w:rsidR="001A3EFC" w:rsidRPr="002A5514">
        <w:rPr>
          <w:rFonts w:cs="Arial"/>
          <w:lang w:val="tr-TR"/>
        </w:rPr>
        <w:t xml:space="preserve">Belgelendirme’den </w:t>
      </w:r>
      <w:r w:rsidR="000A6D80" w:rsidRPr="002A5514">
        <w:rPr>
          <w:rFonts w:cs="Arial"/>
          <w:lang w:val="tr-TR"/>
        </w:rPr>
        <w:t>talep ed</w:t>
      </w:r>
      <w:r w:rsidR="008303E8" w:rsidRPr="002A5514">
        <w:rPr>
          <w:rFonts w:cs="Arial"/>
          <w:lang w:val="tr-TR"/>
        </w:rPr>
        <w:t xml:space="preserve">erek </w:t>
      </w:r>
      <w:r w:rsidR="000A6D80" w:rsidRPr="002A5514">
        <w:rPr>
          <w:rFonts w:cs="Arial"/>
          <w:lang w:val="tr-TR"/>
        </w:rPr>
        <w:t>ulaşabilirsiniz</w:t>
      </w:r>
      <w:r w:rsidR="008303E8" w:rsidRPr="002A5514">
        <w:rPr>
          <w:rFonts w:cs="Arial"/>
          <w:lang w:val="tr-TR"/>
        </w:rPr>
        <w:t xml:space="preserve">.   </w:t>
      </w:r>
    </w:p>
    <w:p w14:paraId="42F3ECAF" w14:textId="77777777" w:rsidR="008303E8" w:rsidRPr="002A5514" w:rsidRDefault="008303E8" w:rsidP="008303E8">
      <w:pPr>
        <w:jc w:val="both"/>
        <w:rPr>
          <w:rFonts w:cs="Arial"/>
          <w:lang w:val="tr-TR"/>
        </w:rPr>
      </w:pPr>
    </w:p>
    <w:p w14:paraId="22CBC0F4" w14:textId="40FB16C1" w:rsidR="008303E8" w:rsidRPr="002A5514" w:rsidRDefault="008303E8" w:rsidP="00AC65DF">
      <w:pPr>
        <w:pStyle w:val="stBilgi"/>
        <w:numPr>
          <w:ilvl w:val="0"/>
          <w:numId w:val="15"/>
        </w:numPr>
        <w:tabs>
          <w:tab w:val="clear" w:pos="4536"/>
          <w:tab w:val="clear" w:pos="9072"/>
        </w:tabs>
        <w:jc w:val="both"/>
        <w:rPr>
          <w:rFonts w:cs="Arial"/>
          <w:b/>
          <w:lang w:val="tr-TR"/>
        </w:rPr>
      </w:pPr>
      <w:r w:rsidRPr="002A5514">
        <w:rPr>
          <w:rFonts w:cs="Arial"/>
          <w:b/>
          <w:lang w:val="tr-TR"/>
        </w:rPr>
        <w:t xml:space="preserve">KONTROL VE SERTİFİKASYON SÜRECİ </w:t>
      </w:r>
    </w:p>
    <w:p w14:paraId="7DB62023" w14:textId="77777777" w:rsidR="008303E8" w:rsidRPr="002A5514" w:rsidRDefault="008303E8" w:rsidP="008303E8">
      <w:pPr>
        <w:jc w:val="both"/>
        <w:rPr>
          <w:rFonts w:cs="Arial"/>
          <w:lang w:val="tr-TR"/>
        </w:rPr>
      </w:pPr>
    </w:p>
    <w:p w14:paraId="61CDBCAE" w14:textId="77777777" w:rsidR="00AC65DF" w:rsidRPr="002A5514" w:rsidRDefault="00AC65DF" w:rsidP="00AC65DF">
      <w:pPr>
        <w:pStyle w:val="ListeParagraf"/>
        <w:numPr>
          <w:ilvl w:val="0"/>
          <w:numId w:val="19"/>
        </w:numPr>
        <w:jc w:val="both"/>
        <w:rPr>
          <w:rFonts w:cs="Arial"/>
          <w:b/>
          <w:vanish/>
          <w:lang w:val="tr-TR"/>
        </w:rPr>
      </w:pPr>
    </w:p>
    <w:p w14:paraId="324812CD" w14:textId="77777777" w:rsidR="00AC65DF" w:rsidRPr="002A5514" w:rsidRDefault="00AC65DF" w:rsidP="00AC65DF">
      <w:pPr>
        <w:pStyle w:val="ListeParagraf"/>
        <w:numPr>
          <w:ilvl w:val="0"/>
          <w:numId w:val="19"/>
        </w:numPr>
        <w:jc w:val="both"/>
        <w:rPr>
          <w:rFonts w:cs="Arial"/>
          <w:b/>
          <w:vanish/>
          <w:lang w:val="tr-TR"/>
        </w:rPr>
      </w:pPr>
    </w:p>
    <w:p w14:paraId="4EFBD434" w14:textId="2CCC3CDF" w:rsidR="008303E8" w:rsidRPr="002A5514" w:rsidRDefault="008303E8" w:rsidP="00AC65DF">
      <w:pPr>
        <w:pStyle w:val="ListeParagraf"/>
        <w:numPr>
          <w:ilvl w:val="1"/>
          <w:numId w:val="19"/>
        </w:numPr>
        <w:ind w:left="226" w:hanging="113"/>
        <w:rPr>
          <w:rFonts w:cs="Arial"/>
          <w:lang w:val="tr-TR"/>
        </w:rPr>
      </w:pPr>
      <w:r w:rsidRPr="002A5514">
        <w:rPr>
          <w:rFonts w:cs="Arial"/>
          <w:b/>
          <w:lang w:val="tr-TR"/>
        </w:rPr>
        <w:t>Başvuru</w:t>
      </w:r>
    </w:p>
    <w:p w14:paraId="2E08A18A" w14:textId="77777777" w:rsidR="008303E8" w:rsidRPr="002A5514" w:rsidRDefault="008303E8" w:rsidP="008303E8">
      <w:pPr>
        <w:jc w:val="both"/>
        <w:rPr>
          <w:rFonts w:cs="Arial"/>
          <w:lang w:val="tr-TR"/>
        </w:rPr>
      </w:pPr>
    </w:p>
    <w:p w14:paraId="1C29EC06" w14:textId="4135285D" w:rsidR="008303E8" w:rsidRPr="002A5514" w:rsidRDefault="008303E8" w:rsidP="008303E8">
      <w:pPr>
        <w:jc w:val="both"/>
        <w:rPr>
          <w:rFonts w:cs="Arial"/>
          <w:lang w:val="tr-TR"/>
        </w:rPr>
      </w:pPr>
      <w:r w:rsidRPr="002A5514">
        <w:rPr>
          <w:rFonts w:cs="Arial"/>
          <w:lang w:val="tr-TR"/>
        </w:rPr>
        <w:t xml:space="preserve">Müşterinin Organik sertifikasyon hizmeti almak üzere </w:t>
      </w:r>
      <w:r w:rsidR="005B2C4E" w:rsidRPr="002A5514">
        <w:rPr>
          <w:rFonts w:cs="Arial"/>
          <w:lang w:val="tr-TR"/>
        </w:rPr>
        <w:t xml:space="preserve">Kiwa </w:t>
      </w:r>
      <w:r w:rsidR="001A3EFC" w:rsidRPr="002A5514">
        <w:rPr>
          <w:rFonts w:cs="Arial"/>
          <w:lang w:val="tr-TR"/>
        </w:rPr>
        <w:t xml:space="preserve">Belgelendirme </w:t>
      </w:r>
      <w:r w:rsidRPr="002A5514">
        <w:rPr>
          <w:rFonts w:cs="Arial"/>
          <w:lang w:val="tr-TR"/>
        </w:rPr>
        <w:t>ile irtibat kurması üzerine,</w:t>
      </w:r>
      <w:r w:rsidR="005B2C4E"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kendisine başvuru formu ve yanı sıra</w:t>
      </w:r>
      <w:r w:rsidR="005B2C4E"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ve hizmetleri hakkında genel bilgileri sunar.</w:t>
      </w:r>
    </w:p>
    <w:p w14:paraId="2F5A5299" w14:textId="77777777" w:rsidR="0007081F" w:rsidRPr="002A5514" w:rsidRDefault="0007081F" w:rsidP="008303E8">
      <w:pPr>
        <w:jc w:val="both"/>
        <w:rPr>
          <w:rFonts w:cs="Arial"/>
          <w:lang w:val="tr-TR"/>
        </w:rPr>
      </w:pPr>
    </w:p>
    <w:p w14:paraId="0F506133" w14:textId="77777777" w:rsidR="008303E8" w:rsidRPr="002A5514" w:rsidRDefault="008303E8" w:rsidP="008303E8">
      <w:pPr>
        <w:numPr>
          <w:ilvl w:val="0"/>
          <w:numId w:val="1"/>
        </w:numPr>
        <w:jc w:val="both"/>
        <w:rPr>
          <w:rFonts w:cs="Arial"/>
          <w:lang w:val="tr-TR"/>
        </w:rPr>
      </w:pPr>
      <w:r w:rsidRPr="002A5514">
        <w:rPr>
          <w:rFonts w:cs="Arial"/>
          <w:lang w:val="tr-TR"/>
        </w:rPr>
        <w:t>Başvuru formu + Alt Birim Grafiği</w:t>
      </w:r>
    </w:p>
    <w:p w14:paraId="19AD8BCA" w14:textId="1551F1EA" w:rsidR="008303E8" w:rsidRPr="002A5514" w:rsidRDefault="000A6D80" w:rsidP="008303E8">
      <w:pPr>
        <w:numPr>
          <w:ilvl w:val="0"/>
          <w:numId w:val="1"/>
        </w:numPr>
        <w:jc w:val="both"/>
        <w:rPr>
          <w:rFonts w:cs="Arial"/>
          <w:b/>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Organik Tarım Sertifikasyon Programı</w:t>
      </w:r>
    </w:p>
    <w:p w14:paraId="31D888F2" w14:textId="77777777" w:rsidR="008303E8" w:rsidRPr="002A5514" w:rsidRDefault="008303E8" w:rsidP="008303E8">
      <w:pPr>
        <w:jc w:val="both"/>
        <w:rPr>
          <w:rFonts w:cs="Arial"/>
          <w:b/>
          <w:lang w:val="tr-TR"/>
        </w:rPr>
      </w:pPr>
    </w:p>
    <w:p w14:paraId="5B0A671B" w14:textId="4CA3752C" w:rsidR="008303E8" w:rsidRPr="002A5514" w:rsidRDefault="008303E8" w:rsidP="008303E8">
      <w:pPr>
        <w:jc w:val="both"/>
        <w:rPr>
          <w:rFonts w:cs="Arial"/>
          <w:lang w:val="tr-TR"/>
        </w:rPr>
      </w:pPr>
      <w:r w:rsidRPr="002A5514">
        <w:rPr>
          <w:rFonts w:cs="Arial"/>
          <w:lang w:val="tr-TR"/>
        </w:rPr>
        <w:t xml:space="preserve">Müşteri başvuru formunu doldurur, imzalar ve </w:t>
      </w:r>
      <w:r w:rsidR="005B2C4E" w:rsidRPr="002A5514">
        <w:rPr>
          <w:rFonts w:cs="Arial"/>
          <w:lang w:val="tr-TR"/>
        </w:rPr>
        <w:t xml:space="preserve">Kiwa </w:t>
      </w:r>
      <w:r w:rsidR="001A3EFC" w:rsidRPr="002A5514">
        <w:rPr>
          <w:rFonts w:cs="Arial"/>
          <w:lang w:val="tr-TR"/>
        </w:rPr>
        <w:t>Belgelendirme</w:t>
      </w:r>
      <w:r w:rsidR="001E5691" w:rsidRPr="002A5514">
        <w:rPr>
          <w:rFonts w:cs="Arial"/>
          <w:lang w:val="tr-TR"/>
        </w:rPr>
        <w:t>’</w:t>
      </w:r>
      <w:r w:rsidR="001A3EFC" w:rsidRPr="002A5514">
        <w:rPr>
          <w:rFonts w:cs="Arial"/>
          <w:lang w:val="tr-TR"/>
        </w:rPr>
        <w:t xml:space="preserve">ye </w:t>
      </w:r>
      <w:r w:rsidRPr="002A5514">
        <w:rPr>
          <w:rFonts w:cs="Arial"/>
          <w:lang w:val="tr-TR"/>
        </w:rPr>
        <w:t>geri gönderir (tarayıp e-posta ile</w:t>
      </w:r>
      <w:r w:rsidR="00E42438" w:rsidRPr="002A5514">
        <w:rPr>
          <w:rFonts w:cs="Arial"/>
          <w:color w:val="FF0000"/>
          <w:lang w:val="tr-TR"/>
        </w:rPr>
        <w:t xml:space="preserve"> </w:t>
      </w:r>
      <w:r w:rsidRPr="002A5514">
        <w:rPr>
          <w:rFonts w:cs="Arial"/>
          <w:lang w:val="tr-TR"/>
        </w:rPr>
        <w:t>veya basılı kopya olarak). Başvuru içeriğinde sunulan bilgiler</w:t>
      </w:r>
      <w:r w:rsidR="005B2C4E"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tarafından gözden geçirilir, eksiklik varsa müşteri ile irtibat kurularak tamamlanması sağlanır.</w:t>
      </w:r>
    </w:p>
    <w:p w14:paraId="392263AE" w14:textId="77777777" w:rsidR="008303E8" w:rsidRPr="002A5514" w:rsidRDefault="008303E8" w:rsidP="008303E8">
      <w:pPr>
        <w:jc w:val="both"/>
        <w:rPr>
          <w:rFonts w:cs="Arial"/>
          <w:lang w:val="tr-TR"/>
        </w:rPr>
      </w:pPr>
    </w:p>
    <w:p w14:paraId="11156F34" w14:textId="77777777" w:rsidR="00AC65DF" w:rsidRPr="002A5514" w:rsidRDefault="00AC65DF" w:rsidP="00AC65DF">
      <w:pPr>
        <w:pStyle w:val="ListeParagraf"/>
        <w:numPr>
          <w:ilvl w:val="0"/>
          <w:numId w:val="16"/>
        </w:numPr>
        <w:jc w:val="both"/>
        <w:rPr>
          <w:rFonts w:cs="Arial"/>
          <w:b/>
          <w:vanish/>
          <w:lang w:val="tr-TR"/>
        </w:rPr>
      </w:pPr>
    </w:p>
    <w:p w14:paraId="088C65E5" w14:textId="77777777" w:rsidR="00AC65DF" w:rsidRPr="002A5514" w:rsidRDefault="00AC65DF" w:rsidP="00AC65DF">
      <w:pPr>
        <w:pStyle w:val="ListeParagraf"/>
        <w:numPr>
          <w:ilvl w:val="0"/>
          <w:numId w:val="16"/>
        </w:numPr>
        <w:jc w:val="both"/>
        <w:rPr>
          <w:rFonts w:cs="Arial"/>
          <w:b/>
          <w:vanish/>
          <w:lang w:val="tr-TR"/>
        </w:rPr>
      </w:pPr>
    </w:p>
    <w:p w14:paraId="2E9C276A" w14:textId="77777777" w:rsidR="00AC65DF" w:rsidRPr="002A5514" w:rsidRDefault="00AC65DF" w:rsidP="00AC65DF">
      <w:pPr>
        <w:pStyle w:val="ListeParagraf"/>
        <w:numPr>
          <w:ilvl w:val="1"/>
          <w:numId w:val="16"/>
        </w:numPr>
        <w:jc w:val="both"/>
        <w:rPr>
          <w:rFonts w:cs="Arial"/>
          <w:b/>
          <w:vanish/>
          <w:lang w:val="tr-TR"/>
        </w:rPr>
      </w:pPr>
    </w:p>
    <w:p w14:paraId="7756E120" w14:textId="1F2D537F" w:rsidR="008303E8" w:rsidRPr="002A5514" w:rsidRDefault="001A3EFC" w:rsidP="00453C18">
      <w:pPr>
        <w:pStyle w:val="ListeParagraf"/>
        <w:numPr>
          <w:ilvl w:val="1"/>
          <w:numId w:val="19"/>
        </w:numPr>
        <w:ind w:left="226" w:hanging="113"/>
        <w:rPr>
          <w:rFonts w:cs="Arial"/>
          <w:b/>
          <w:lang w:val="tr-TR"/>
        </w:rPr>
      </w:pPr>
      <w:r w:rsidRPr="002A5514">
        <w:rPr>
          <w:rFonts w:cs="Arial"/>
          <w:b/>
          <w:lang w:val="tr-TR"/>
        </w:rPr>
        <w:t xml:space="preserve">Kiwa Belgelendirme </w:t>
      </w:r>
      <w:r w:rsidR="008303E8" w:rsidRPr="002A5514">
        <w:rPr>
          <w:rFonts w:cs="Arial"/>
          <w:b/>
          <w:lang w:val="tr-TR"/>
        </w:rPr>
        <w:t>Tarafından Teklif Hazırlanması</w:t>
      </w:r>
    </w:p>
    <w:p w14:paraId="5B077D70" w14:textId="77777777" w:rsidR="008303E8" w:rsidRPr="002A5514" w:rsidRDefault="008303E8" w:rsidP="008303E8">
      <w:pPr>
        <w:jc w:val="both"/>
        <w:rPr>
          <w:rFonts w:cs="Arial"/>
          <w:lang w:val="tr-TR"/>
        </w:rPr>
      </w:pPr>
    </w:p>
    <w:p w14:paraId="4964126B" w14:textId="56598AE6" w:rsidR="008303E8" w:rsidRPr="002A5514" w:rsidRDefault="008303E8" w:rsidP="008303E8">
      <w:pPr>
        <w:jc w:val="both"/>
        <w:rPr>
          <w:rFonts w:cs="Arial"/>
          <w:lang w:val="tr-TR"/>
        </w:rPr>
      </w:pPr>
      <w:r w:rsidRPr="002A5514">
        <w:rPr>
          <w:rFonts w:cs="Arial"/>
          <w:lang w:val="tr-TR"/>
        </w:rPr>
        <w:t xml:space="preserve">Başvuru </w:t>
      </w:r>
      <w:r w:rsidR="005A4570"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tarafından kabul edilirse, başvuru formundaki bilgilere dayanarak yıllık kontrol ve sertifikasyon hizmetine ilişkin bir teklif hazırlanır ve müşteriye sunulur. Teklif kontrol ve sertifikasyon için gereken süreye göre </w:t>
      </w:r>
      <w:r w:rsidR="005A4570" w:rsidRPr="002A5514">
        <w:rPr>
          <w:rFonts w:cs="Arial"/>
          <w:lang w:val="tr-TR"/>
        </w:rPr>
        <w:t xml:space="preserve">Kiwa </w:t>
      </w:r>
      <w:r w:rsidR="001A3EFC" w:rsidRPr="002A5514">
        <w:rPr>
          <w:rFonts w:cs="Arial"/>
          <w:lang w:val="tr-TR"/>
        </w:rPr>
        <w:t xml:space="preserve">Belgelendirme’nin </w:t>
      </w:r>
      <w:r w:rsidR="00C269A6" w:rsidRPr="002A5514">
        <w:rPr>
          <w:rFonts w:cs="Arial"/>
          <w:lang w:val="tr-TR"/>
        </w:rPr>
        <w:t xml:space="preserve">güncel ücret tarifesine göre </w:t>
      </w:r>
      <w:r w:rsidRPr="002A5514">
        <w:rPr>
          <w:rFonts w:cs="Arial"/>
          <w:lang w:val="tr-TR"/>
        </w:rPr>
        <w:t>hesaplanır.</w:t>
      </w:r>
    </w:p>
    <w:p w14:paraId="1F237FD2" w14:textId="77777777" w:rsidR="008303E8" w:rsidRPr="002A5514" w:rsidRDefault="008303E8" w:rsidP="008303E8">
      <w:pPr>
        <w:jc w:val="both"/>
        <w:rPr>
          <w:rFonts w:cs="Arial"/>
          <w:lang w:val="tr-TR"/>
        </w:rPr>
      </w:pPr>
    </w:p>
    <w:p w14:paraId="2FEB52D0" w14:textId="287FCF53" w:rsidR="008303E8" w:rsidRPr="002A5514" w:rsidRDefault="008303E8" w:rsidP="008303E8">
      <w:pPr>
        <w:jc w:val="both"/>
        <w:rPr>
          <w:rFonts w:cs="Arial"/>
          <w:b/>
          <w:lang w:val="tr-TR"/>
        </w:rPr>
      </w:pPr>
      <w:r w:rsidRPr="002A5514">
        <w:rPr>
          <w:rFonts w:cs="Arial"/>
          <w:lang w:val="tr-TR"/>
        </w:rPr>
        <w:t xml:space="preserve">Müşteri teklifi kabul ederse, </w:t>
      </w:r>
      <w:r w:rsidR="005A4570" w:rsidRPr="002A5514">
        <w:rPr>
          <w:rFonts w:cs="Arial"/>
          <w:lang w:val="tr-TR"/>
        </w:rPr>
        <w:t xml:space="preserve">Kiwa </w:t>
      </w:r>
      <w:r w:rsidR="001A3EFC" w:rsidRPr="002A5514">
        <w:rPr>
          <w:rFonts w:cs="Arial"/>
          <w:lang w:val="tr-TR"/>
        </w:rPr>
        <w:t xml:space="preserve">Belgelendirme </w:t>
      </w:r>
      <w:r w:rsidRPr="002A5514">
        <w:rPr>
          <w:rFonts w:cs="Arial"/>
          <w:lang w:val="tr-TR"/>
        </w:rPr>
        <w:t>sertifikasyon talep edilen standartla ilgili diğer özel bilgileri ve sözleşme belgelerini gönderir.</w:t>
      </w:r>
      <w:r w:rsidRPr="002A5514">
        <w:rPr>
          <w:rFonts w:cs="Arial"/>
          <w:b/>
          <w:lang w:val="tr-TR"/>
        </w:rPr>
        <w:t xml:space="preserve"> </w:t>
      </w:r>
    </w:p>
    <w:p w14:paraId="4A417426" w14:textId="77777777" w:rsidR="00455672" w:rsidRPr="002A5514" w:rsidRDefault="00455672" w:rsidP="008303E8">
      <w:pPr>
        <w:jc w:val="both"/>
        <w:rPr>
          <w:rFonts w:cs="Arial"/>
          <w:b/>
          <w:lang w:val="tr-TR"/>
        </w:rPr>
      </w:pPr>
    </w:p>
    <w:p w14:paraId="71D4BFE3" w14:textId="17D67E6F" w:rsidR="008303E8" w:rsidRPr="002A5514" w:rsidRDefault="005A4570" w:rsidP="008303E8">
      <w:pPr>
        <w:numPr>
          <w:ilvl w:val="0"/>
          <w:numId w:val="2"/>
        </w:numPr>
        <w:jc w:val="both"/>
        <w:rPr>
          <w:rFonts w:cs="Arial"/>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Sertifikasyon Sözleşmesi</w:t>
      </w:r>
    </w:p>
    <w:p w14:paraId="09D26EDD" w14:textId="4C11BD35" w:rsidR="008303E8" w:rsidRPr="002A5514" w:rsidRDefault="005A4570" w:rsidP="008303E8">
      <w:pPr>
        <w:numPr>
          <w:ilvl w:val="0"/>
          <w:numId w:val="2"/>
        </w:numPr>
        <w:jc w:val="both"/>
        <w:rPr>
          <w:rFonts w:cs="Arial"/>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Standart Şartlar &amp; Talimatlar</w:t>
      </w:r>
    </w:p>
    <w:p w14:paraId="5F946734" w14:textId="5BA9B7CC" w:rsidR="00455672" w:rsidRPr="002A5514" w:rsidRDefault="000D5046" w:rsidP="008303E8">
      <w:pPr>
        <w:numPr>
          <w:ilvl w:val="0"/>
          <w:numId w:val="2"/>
        </w:numPr>
        <w:jc w:val="both"/>
        <w:rPr>
          <w:rFonts w:cs="Arial"/>
          <w:lang w:val="tr-TR"/>
        </w:rPr>
      </w:pPr>
      <w:r w:rsidRPr="002A5514">
        <w:rPr>
          <w:rFonts w:cs="Arial"/>
          <w:lang w:val="tr-TR"/>
        </w:rPr>
        <w:t>Kiwa Genel Hüküm ve Şartlar</w:t>
      </w:r>
    </w:p>
    <w:p w14:paraId="68F3D073" w14:textId="19B148BF" w:rsidR="008303E8" w:rsidRPr="002A5514" w:rsidRDefault="005A4570" w:rsidP="008303E8">
      <w:pPr>
        <w:numPr>
          <w:ilvl w:val="0"/>
          <w:numId w:val="2"/>
        </w:numPr>
        <w:jc w:val="both"/>
        <w:rPr>
          <w:rFonts w:cs="Arial"/>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Denetim Programları, Yaptırımlar Kataloğu</w:t>
      </w:r>
    </w:p>
    <w:p w14:paraId="6C90C682" w14:textId="77777777" w:rsidR="008303E8" w:rsidRPr="002A5514" w:rsidRDefault="008303E8" w:rsidP="008303E8">
      <w:pPr>
        <w:numPr>
          <w:ilvl w:val="0"/>
          <w:numId w:val="2"/>
        </w:numPr>
        <w:jc w:val="both"/>
        <w:rPr>
          <w:rFonts w:cs="Arial"/>
          <w:lang w:val="tr-TR"/>
        </w:rPr>
      </w:pPr>
      <w:r w:rsidRPr="002A5514">
        <w:rPr>
          <w:rFonts w:cs="Arial"/>
          <w:lang w:val="tr-TR"/>
        </w:rPr>
        <w:t>Organik standart hakkında bilgi  (ilgili web adresi)</w:t>
      </w:r>
    </w:p>
    <w:p w14:paraId="091C574D" w14:textId="77777777" w:rsidR="008303E8" w:rsidRPr="002A5514" w:rsidRDefault="008303E8" w:rsidP="008303E8">
      <w:pPr>
        <w:jc w:val="both"/>
        <w:rPr>
          <w:rFonts w:cs="Arial"/>
          <w:lang w:val="tr-TR"/>
        </w:rPr>
      </w:pPr>
    </w:p>
    <w:p w14:paraId="1F4DD202" w14:textId="16674D03" w:rsidR="008303E8" w:rsidRPr="002A5514" w:rsidRDefault="008303E8" w:rsidP="008303E8">
      <w:pPr>
        <w:jc w:val="both"/>
        <w:rPr>
          <w:rFonts w:cs="Arial"/>
          <w:lang w:val="tr-TR"/>
        </w:rPr>
      </w:pPr>
      <w:r w:rsidRPr="002A5514">
        <w:rPr>
          <w:rFonts w:cs="Arial"/>
          <w:lang w:val="tr-TR"/>
        </w:rPr>
        <w:t xml:space="preserve">Müşteri sözleşmeyi doldurur, imzalar ve </w:t>
      </w:r>
      <w:r w:rsidR="006660E0" w:rsidRPr="002A5514">
        <w:rPr>
          <w:rFonts w:cs="Arial"/>
          <w:lang w:val="tr-TR"/>
        </w:rPr>
        <w:t xml:space="preserve">Kiwa </w:t>
      </w:r>
      <w:r w:rsidR="001A3EFC" w:rsidRPr="002A5514">
        <w:rPr>
          <w:rFonts w:cs="Arial"/>
          <w:lang w:val="tr-TR"/>
        </w:rPr>
        <w:t>Belgelendirme</w:t>
      </w:r>
      <w:r w:rsidR="007C290D" w:rsidRPr="002A5514">
        <w:rPr>
          <w:rFonts w:cs="Arial"/>
          <w:lang w:val="tr-TR"/>
        </w:rPr>
        <w:t>’</w:t>
      </w:r>
      <w:r w:rsidR="001A3EFC" w:rsidRPr="002A5514">
        <w:rPr>
          <w:rFonts w:cs="Arial"/>
          <w:lang w:val="tr-TR"/>
        </w:rPr>
        <w:t xml:space="preserve">ye </w:t>
      </w:r>
      <w:r w:rsidRPr="002A5514">
        <w:rPr>
          <w:rFonts w:cs="Arial"/>
          <w:lang w:val="tr-TR"/>
        </w:rPr>
        <w:t>geri gönderir (tarayıp e-posta ile</w:t>
      </w:r>
      <w:r w:rsidRPr="002A5514">
        <w:rPr>
          <w:rFonts w:cs="Arial"/>
          <w:color w:val="FF0000"/>
          <w:lang w:val="tr-TR"/>
        </w:rPr>
        <w:t xml:space="preserve"> </w:t>
      </w:r>
      <w:r w:rsidRPr="002A5514">
        <w:rPr>
          <w:rFonts w:cs="Arial"/>
          <w:lang w:val="tr-TR"/>
        </w:rPr>
        <w:t>veya basılı kopya olarak).</w:t>
      </w:r>
    </w:p>
    <w:p w14:paraId="077E5093" w14:textId="77777777" w:rsidR="008303E8" w:rsidRPr="002A5514" w:rsidRDefault="008303E8" w:rsidP="008303E8">
      <w:pPr>
        <w:jc w:val="both"/>
        <w:rPr>
          <w:rFonts w:cs="Arial"/>
          <w:b/>
          <w:lang w:val="tr-TR"/>
        </w:rPr>
      </w:pPr>
    </w:p>
    <w:p w14:paraId="13E5D393" w14:textId="62AB9B35" w:rsidR="008303E8" w:rsidRPr="002A5514" w:rsidRDefault="006660E0" w:rsidP="00453C18">
      <w:pPr>
        <w:pStyle w:val="ListeParagraf"/>
        <w:numPr>
          <w:ilvl w:val="1"/>
          <w:numId w:val="19"/>
        </w:numPr>
        <w:ind w:left="226" w:hanging="113"/>
        <w:rPr>
          <w:rFonts w:cs="Arial"/>
          <w:b/>
          <w:lang w:val="tr-TR"/>
        </w:rPr>
      </w:pPr>
      <w:r w:rsidRPr="002A5514">
        <w:rPr>
          <w:rFonts w:cs="Arial"/>
          <w:b/>
          <w:lang w:val="tr-TR"/>
        </w:rPr>
        <w:t xml:space="preserve">Kiwa </w:t>
      </w:r>
      <w:r w:rsidR="001A3EFC" w:rsidRPr="002A5514">
        <w:rPr>
          <w:rFonts w:cs="Arial"/>
          <w:b/>
          <w:lang w:val="tr-TR"/>
        </w:rPr>
        <w:t xml:space="preserve">Belgelendirme </w:t>
      </w:r>
      <w:r w:rsidR="008303E8" w:rsidRPr="002A5514">
        <w:rPr>
          <w:rFonts w:cs="Arial"/>
          <w:b/>
          <w:lang w:val="tr-TR"/>
        </w:rPr>
        <w:t>Tarafından Organik Sistem Planının (OSP) Sunulması</w:t>
      </w:r>
    </w:p>
    <w:p w14:paraId="72F25C68" w14:textId="77777777" w:rsidR="008303E8" w:rsidRPr="002A5514" w:rsidRDefault="008303E8" w:rsidP="008303E8">
      <w:pPr>
        <w:jc w:val="both"/>
        <w:rPr>
          <w:rFonts w:cs="Arial"/>
          <w:lang w:val="tr-TR"/>
        </w:rPr>
      </w:pPr>
    </w:p>
    <w:p w14:paraId="56CFEFDA" w14:textId="140227A9" w:rsidR="008303E8" w:rsidRPr="002A5514" w:rsidRDefault="008303E8" w:rsidP="008303E8">
      <w:pPr>
        <w:contextualSpacing/>
        <w:rPr>
          <w:rFonts w:cs="Arial"/>
          <w:lang w:val="tr-TR"/>
        </w:rPr>
      </w:pPr>
      <w:r w:rsidRPr="002A5514">
        <w:rPr>
          <w:rFonts w:cs="Arial"/>
          <w:lang w:val="tr-TR"/>
        </w:rPr>
        <w:t xml:space="preserve">İmzalı sözleşmenin </w:t>
      </w:r>
      <w:r w:rsidR="006660E0" w:rsidRPr="002A5514">
        <w:rPr>
          <w:rFonts w:cs="Arial"/>
          <w:lang w:val="tr-TR"/>
        </w:rPr>
        <w:t xml:space="preserve">Kiwa </w:t>
      </w:r>
      <w:r w:rsidR="001A3EFC" w:rsidRPr="002A5514">
        <w:rPr>
          <w:rFonts w:cs="Arial"/>
          <w:lang w:val="tr-TR"/>
        </w:rPr>
        <w:t xml:space="preserve">Belgelendirme </w:t>
      </w:r>
      <w:r w:rsidRPr="002A5514">
        <w:rPr>
          <w:rFonts w:cs="Arial"/>
          <w:lang w:val="tr-TR"/>
        </w:rPr>
        <w:t>tarafından alınması üzerine,</w:t>
      </w:r>
      <w:r w:rsidR="006660E0"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müşteriye ilgili faaliyete ilişkin Organik Sistem Planını ekleri ile birlikte sunar.</w:t>
      </w:r>
      <w:r w:rsidRPr="002A5514">
        <w:rPr>
          <w:rFonts w:cs="Arial"/>
          <w:lang w:val="tr-TR"/>
        </w:rPr>
        <w:br/>
        <w:t>Müşteri OSP</w:t>
      </w:r>
      <w:r w:rsidR="00B7404B" w:rsidRPr="002A5514">
        <w:rPr>
          <w:rFonts w:cs="Arial"/>
          <w:lang w:val="tr-TR"/>
        </w:rPr>
        <w:t>’</w:t>
      </w:r>
      <w:r w:rsidRPr="002A5514">
        <w:rPr>
          <w:rFonts w:cs="Arial"/>
          <w:lang w:val="tr-TR"/>
        </w:rPr>
        <w:t>yi doldurur</w:t>
      </w:r>
      <w:r w:rsidR="00B7404B" w:rsidRPr="002A5514">
        <w:rPr>
          <w:rFonts w:cs="Arial"/>
          <w:lang w:val="tr-TR"/>
        </w:rPr>
        <w:t xml:space="preserve">, </w:t>
      </w:r>
      <w:r w:rsidRPr="002A5514">
        <w:rPr>
          <w:rFonts w:cs="Arial"/>
          <w:lang w:val="tr-TR"/>
        </w:rPr>
        <w:t xml:space="preserve">imzalar ve </w:t>
      </w:r>
      <w:r w:rsidR="00E56D26" w:rsidRPr="002A5514">
        <w:rPr>
          <w:rFonts w:cs="Arial"/>
          <w:lang w:val="tr-TR"/>
        </w:rPr>
        <w:t xml:space="preserve">Kiwa </w:t>
      </w:r>
      <w:r w:rsidR="001A3EFC" w:rsidRPr="002A5514">
        <w:rPr>
          <w:rFonts w:cs="Arial"/>
          <w:lang w:val="tr-TR"/>
        </w:rPr>
        <w:t xml:space="preserve">Belgelendirmeye </w:t>
      </w:r>
      <w:r w:rsidRPr="002A5514">
        <w:rPr>
          <w:rFonts w:cs="Arial"/>
          <w:lang w:val="tr-TR"/>
        </w:rPr>
        <w:t xml:space="preserve">ilgili eklerle birlikte gönderir (tarayıp e-posta ile veya basılı kopya olarak). OSP, </w:t>
      </w:r>
      <w:r w:rsidR="00E56D26"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tarafından kontrol öncesinde alınmalıdır. </w:t>
      </w:r>
    </w:p>
    <w:p w14:paraId="02315198" w14:textId="1EA582E3" w:rsidR="008303E8" w:rsidRPr="002A5514" w:rsidRDefault="001A3EFC" w:rsidP="008303E8">
      <w:pPr>
        <w:jc w:val="both"/>
        <w:rPr>
          <w:rFonts w:cs="Arial"/>
          <w:lang w:val="tr-TR"/>
        </w:rPr>
      </w:pPr>
      <w:r w:rsidRPr="002A5514">
        <w:rPr>
          <w:rFonts w:cs="Arial"/>
          <w:lang w:val="tr-TR"/>
        </w:rPr>
        <w:t>Kiwa Belgelendirme</w:t>
      </w:r>
      <w:r w:rsidR="008303E8" w:rsidRPr="002A5514">
        <w:rPr>
          <w:rFonts w:cs="Arial"/>
          <w:lang w:val="tr-TR"/>
        </w:rPr>
        <w:t>, OSP</w:t>
      </w:r>
      <w:r w:rsidR="00B7404B" w:rsidRPr="002A5514">
        <w:rPr>
          <w:rFonts w:cs="Arial"/>
          <w:lang w:val="tr-TR"/>
        </w:rPr>
        <w:t>’</w:t>
      </w:r>
      <w:r w:rsidR="008303E8" w:rsidRPr="002A5514">
        <w:rPr>
          <w:rFonts w:cs="Arial"/>
          <w:lang w:val="tr-TR"/>
        </w:rPr>
        <w:t>yi gözden geçirir, organik standartlarla uygunluğunu doğrular ve herhangi bir eksiklik varsa bunları müşteri ile açıklığa kavuşturur. Genellikle bu aşamada ön ödeme için ilk fatura gönderilir.</w:t>
      </w:r>
    </w:p>
    <w:p w14:paraId="3913EE10" w14:textId="77777777" w:rsidR="008303E8" w:rsidRPr="002A5514" w:rsidRDefault="008303E8" w:rsidP="008303E8">
      <w:pPr>
        <w:jc w:val="both"/>
        <w:rPr>
          <w:rFonts w:cs="Arial"/>
          <w:b/>
          <w:lang w:val="tr-TR"/>
        </w:rPr>
      </w:pPr>
    </w:p>
    <w:p w14:paraId="4CA0BE58" w14:textId="75E0CBA6" w:rsidR="008303E8" w:rsidRPr="002A5514" w:rsidRDefault="008303E8" w:rsidP="00453C18">
      <w:pPr>
        <w:pStyle w:val="ListeParagraf"/>
        <w:numPr>
          <w:ilvl w:val="1"/>
          <w:numId w:val="19"/>
        </w:numPr>
        <w:ind w:left="226" w:hanging="113"/>
        <w:rPr>
          <w:rFonts w:cs="Arial"/>
          <w:b/>
          <w:lang w:val="tr-TR"/>
        </w:rPr>
      </w:pPr>
      <w:r w:rsidRPr="002A5514">
        <w:rPr>
          <w:rFonts w:cs="Arial"/>
          <w:b/>
          <w:lang w:val="tr-TR"/>
        </w:rPr>
        <w:t xml:space="preserve">Kontrolün Planlanması ve Bildirimi </w:t>
      </w:r>
    </w:p>
    <w:p w14:paraId="4DB32157" w14:textId="77777777" w:rsidR="008303E8" w:rsidRPr="002A5514" w:rsidRDefault="008303E8" w:rsidP="008303E8">
      <w:pPr>
        <w:jc w:val="both"/>
        <w:rPr>
          <w:rFonts w:cs="Arial"/>
          <w:lang w:val="tr-TR"/>
        </w:rPr>
      </w:pPr>
    </w:p>
    <w:p w14:paraId="6C12EB9B" w14:textId="601EA5EA" w:rsidR="008303E8" w:rsidRPr="002A5514" w:rsidRDefault="00E56D26" w:rsidP="008303E8">
      <w:pPr>
        <w:jc w:val="both"/>
        <w:rPr>
          <w:rFonts w:cs="Arial"/>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OSP</w:t>
      </w:r>
      <w:r w:rsidR="00927145" w:rsidRPr="002A5514">
        <w:rPr>
          <w:rFonts w:cs="Arial"/>
          <w:lang w:val="tr-TR"/>
        </w:rPr>
        <w:t>’</w:t>
      </w:r>
      <w:r w:rsidR="008303E8" w:rsidRPr="002A5514">
        <w:rPr>
          <w:rFonts w:cs="Arial"/>
          <w:lang w:val="tr-TR"/>
        </w:rPr>
        <w:t xml:space="preserve">yi aldıktan sonra içeriğindeki bilgileri ve aşağıdaki konuları dikkate alarak kontrol planı hazırlar. </w:t>
      </w:r>
    </w:p>
    <w:p w14:paraId="2CE593D1" w14:textId="77777777" w:rsidR="008303E8" w:rsidRPr="002A5514" w:rsidRDefault="008303E8" w:rsidP="008303E8">
      <w:pPr>
        <w:numPr>
          <w:ilvl w:val="0"/>
          <w:numId w:val="3"/>
        </w:numPr>
        <w:ind w:left="426"/>
        <w:jc w:val="both"/>
        <w:rPr>
          <w:rFonts w:cs="Arial"/>
          <w:lang w:val="tr-TR"/>
        </w:rPr>
      </w:pPr>
      <w:r w:rsidRPr="002A5514">
        <w:rPr>
          <w:rFonts w:cs="Arial"/>
          <w:lang w:val="tr-TR"/>
        </w:rPr>
        <w:t>Proje ile ilgili risklerin değerlendirilmesi</w:t>
      </w:r>
    </w:p>
    <w:p w14:paraId="7E649229" w14:textId="77777777" w:rsidR="008303E8" w:rsidRPr="002A5514" w:rsidRDefault="008303E8" w:rsidP="008303E8">
      <w:pPr>
        <w:numPr>
          <w:ilvl w:val="0"/>
          <w:numId w:val="3"/>
        </w:numPr>
        <w:ind w:left="426"/>
        <w:jc w:val="both"/>
        <w:rPr>
          <w:rFonts w:cs="Arial"/>
          <w:lang w:val="tr-TR"/>
        </w:rPr>
      </w:pPr>
      <w:r w:rsidRPr="002A5514">
        <w:rPr>
          <w:rFonts w:cs="Arial"/>
          <w:lang w:val="tr-TR"/>
        </w:rPr>
        <w:t>Atanacak kontrolörün yeterliliği ve uygunluğu</w:t>
      </w:r>
    </w:p>
    <w:p w14:paraId="73483BE8" w14:textId="77777777" w:rsidR="008303E8" w:rsidRPr="002A5514" w:rsidRDefault="008303E8" w:rsidP="008303E8">
      <w:pPr>
        <w:numPr>
          <w:ilvl w:val="0"/>
          <w:numId w:val="3"/>
        </w:numPr>
        <w:ind w:left="426"/>
        <w:jc w:val="both"/>
        <w:rPr>
          <w:rFonts w:cs="Arial"/>
          <w:lang w:val="tr-TR"/>
        </w:rPr>
      </w:pPr>
      <w:r w:rsidRPr="002A5514">
        <w:rPr>
          <w:rFonts w:cs="Arial"/>
          <w:lang w:val="tr-TR"/>
        </w:rPr>
        <w:t xml:space="preserve">Kontrolün kapsamı, yeri ve süresi </w:t>
      </w:r>
    </w:p>
    <w:p w14:paraId="352F2DCA" w14:textId="77777777" w:rsidR="008303E8" w:rsidRPr="002A5514" w:rsidRDefault="008303E8" w:rsidP="008303E8">
      <w:pPr>
        <w:ind w:left="360"/>
        <w:jc w:val="both"/>
        <w:rPr>
          <w:rFonts w:cs="Arial"/>
          <w:lang w:val="tr-TR"/>
        </w:rPr>
      </w:pPr>
    </w:p>
    <w:p w14:paraId="6DFC779F" w14:textId="12CFDAA7" w:rsidR="008303E8" w:rsidRPr="002A5514" w:rsidRDefault="008303E8" w:rsidP="008303E8">
      <w:pPr>
        <w:jc w:val="both"/>
        <w:rPr>
          <w:rFonts w:cs="Arial"/>
          <w:lang w:val="tr-TR"/>
        </w:rPr>
      </w:pPr>
      <w:r w:rsidRPr="002A5514">
        <w:rPr>
          <w:rFonts w:cs="Arial"/>
          <w:lang w:val="tr-TR"/>
        </w:rPr>
        <w:t>Sonrasında</w:t>
      </w:r>
      <w:r w:rsidR="00373843"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kontrol tarihini ve görevlendirilen</w:t>
      </w:r>
      <w:r w:rsidR="00373843"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kontrolörünü müşteriye bildirir. Müşteri 10 gün içerisinde reddetme gerekçesini yazılı olarak bildirerek kontrolörü reddetme hakkına sahiptir.</w:t>
      </w:r>
    </w:p>
    <w:p w14:paraId="4B03E793" w14:textId="77777777" w:rsidR="00927145" w:rsidRPr="002A5514" w:rsidRDefault="00927145" w:rsidP="008303E8">
      <w:pPr>
        <w:jc w:val="both"/>
        <w:rPr>
          <w:rFonts w:cs="Arial"/>
          <w:lang w:val="tr-TR"/>
        </w:rPr>
      </w:pPr>
    </w:p>
    <w:p w14:paraId="7324B7A6" w14:textId="6FD7C100" w:rsidR="008303E8" w:rsidRPr="002A5514" w:rsidRDefault="008303E8" w:rsidP="00453C18">
      <w:pPr>
        <w:pStyle w:val="ListeParagraf"/>
        <w:numPr>
          <w:ilvl w:val="1"/>
          <w:numId w:val="19"/>
        </w:numPr>
        <w:ind w:left="226" w:hanging="113"/>
        <w:rPr>
          <w:rFonts w:cs="Arial"/>
          <w:b/>
          <w:lang w:val="tr-TR"/>
        </w:rPr>
      </w:pPr>
      <w:r w:rsidRPr="002A5514">
        <w:rPr>
          <w:rFonts w:cs="Arial"/>
          <w:b/>
          <w:lang w:val="tr-TR"/>
        </w:rPr>
        <w:t>Yerinde Kontrol</w:t>
      </w:r>
    </w:p>
    <w:p w14:paraId="43140B98" w14:textId="77777777" w:rsidR="00927145" w:rsidRPr="002A5514" w:rsidRDefault="00927145" w:rsidP="00927145">
      <w:pPr>
        <w:pStyle w:val="ListeParagraf"/>
        <w:ind w:left="226"/>
        <w:rPr>
          <w:rFonts w:cs="Arial"/>
          <w:b/>
          <w:lang w:val="tr-TR"/>
        </w:rPr>
      </w:pPr>
    </w:p>
    <w:p w14:paraId="62A65AD5" w14:textId="2123B295" w:rsidR="008303E8" w:rsidRPr="002A5514" w:rsidRDefault="00AC65DF" w:rsidP="008303E8">
      <w:pPr>
        <w:jc w:val="both"/>
        <w:rPr>
          <w:rFonts w:cs="Arial"/>
          <w:lang w:val="tr-TR"/>
        </w:rPr>
      </w:pPr>
      <w:r w:rsidRPr="002A5514">
        <w:rPr>
          <w:rFonts w:cs="Arial"/>
          <w:lang w:val="tr-TR"/>
        </w:rPr>
        <w:t>Kontrol, sertifikasyon</w:t>
      </w:r>
      <w:r w:rsidR="008303E8" w:rsidRPr="002A5514">
        <w:rPr>
          <w:rFonts w:cs="Arial"/>
          <w:lang w:val="tr-TR"/>
        </w:rPr>
        <w:t xml:space="preserve"> talep edilen organik standarda uygunluğun araştırılması amacıyla müşterinin faaliyetinde yer alan her bir birimin ziyaretini kapsar. </w:t>
      </w:r>
    </w:p>
    <w:p w14:paraId="22F77D37" w14:textId="6CA3D0AD" w:rsidR="008303E8" w:rsidRPr="002A5514" w:rsidRDefault="008303E8" w:rsidP="008303E8">
      <w:pPr>
        <w:jc w:val="both"/>
        <w:rPr>
          <w:rFonts w:cs="Arial"/>
          <w:lang w:val="tr-TR"/>
        </w:rPr>
      </w:pPr>
      <w:r w:rsidRPr="002A5514">
        <w:rPr>
          <w:rFonts w:cs="Arial"/>
          <w:lang w:val="tr-TR"/>
        </w:rPr>
        <w:t>Mevcut OSP</w:t>
      </w:r>
      <w:r w:rsidR="00FC61C0" w:rsidRPr="002A5514">
        <w:rPr>
          <w:rFonts w:cs="Arial"/>
          <w:lang w:val="tr-TR"/>
        </w:rPr>
        <w:t>’</w:t>
      </w:r>
      <w:r w:rsidRPr="002A5514">
        <w:rPr>
          <w:rFonts w:cs="Arial"/>
          <w:lang w:val="tr-TR"/>
        </w:rPr>
        <w:t xml:space="preserve">de sunulan bilgi ve belgelerin, gerçek koşullarla uygunluğu yerinde dikkatlice değerlendirilir. Tüm bulgular kontrol raporunda belgelenir. Müşteri veya temsilcisi ile kapanış görüşmesi sırasında uygunsuzluklar, düzeltici faaliyetler ve ilave bilgi veya belgelere ihtiyaç açıklanır. Rapor müşteri ve kontrolör tarafından imzalanır. Müşteri raporun bir kopyasını teslim edilir. </w:t>
      </w:r>
    </w:p>
    <w:p w14:paraId="0B8B66AC" w14:textId="77777777" w:rsidR="008303E8" w:rsidRPr="002A5514" w:rsidRDefault="008303E8" w:rsidP="008303E8">
      <w:pPr>
        <w:jc w:val="both"/>
        <w:rPr>
          <w:rFonts w:cs="Arial"/>
          <w:lang w:val="tr-TR"/>
        </w:rPr>
      </w:pPr>
      <w:r w:rsidRPr="002A5514">
        <w:rPr>
          <w:rFonts w:cs="Arial"/>
          <w:lang w:val="tr-TR"/>
        </w:rPr>
        <w:t xml:space="preserve">Müşteri altında yer alan sözleşmeli üretici gruplarına ait </w:t>
      </w:r>
      <w:r w:rsidR="00416C95" w:rsidRPr="002A5514">
        <w:rPr>
          <w:rFonts w:cs="Arial"/>
          <w:lang w:val="tr-TR"/>
        </w:rPr>
        <w:t>bitkisel</w:t>
      </w:r>
      <w:r w:rsidRPr="002A5514">
        <w:rPr>
          <w:rFonts w:cs="Arial"/>
          <w:lang w:val="tr-TR"/>
        </w:rPr>
        <w:t xml:space="preserve"> üretim projelerinin kontrolüne özel olarak kontrolör Yıllık Üretici Kontrol formları ile kontrolünü gerçekleştirir. Bu form müşteriye onaylatılır ve bir nüshası teslim edilir. Kontrollerin tamamlanmasını takiben kontrolör bu formlar doğrultusunda 7 iş günü içerisinde projenin geneli için ilgili </w:t>
      </w:r>
      <w:r w:rsidR="00416C95" w:rsidRPr="002A5514">
        <w:rPr>
          <w:rFonts w:cs="Arial"/>
          <w:lang w:val="tr-TR"/>
        </w:rPr>
        <w:t>bitkisel</w:t>
      </w:r>
      <w:r w:rsidRPr="002A5514">
        <w:rPr>
          <w:rFonts w:cs="Arial"/>
          <w:lang w:val="tr-TR"/>
        </w:rPr>
        <w:t xml:space="preserve"> üretim raporunu hazırlar ve onay için müşteriye iletir. </w:t>
      </w:r>
    </w:p>
    <w:p w14:paraId="7DEE9718" w14:textId="692F99E6" w:rsidR="008303E8" w:rsidRPr="002A5514" w:rsidRDefault="008303E8" w:rsidP="008303E8">
      <w:pPr>
        <w:jc w:val="both"/>
        <w:rPr>
          <w:rFonts w:cs="Arial"/>
          <w:lang w:val="tr-TR"/>
        </w:rPr>
      </w:pPr>
      <w:r w:rsidRPr="002A5514">
        <w:rPr>
          <w:rFonts w:cs="Arial"/>
          <w:lang w:val="tr-TR"/>
        </w:rPr>
        <w:t xml:space="preserve">Kontroller yılda en az bir kez yapılır. Bununla birlikte </w:t>
      </w:r>
      <w:r w:rsidR="00662D14" w:rsidRPr="002A5514">
        <w:rPr>
          <w:rFonts w:cs="Arial"/>
          <w:lang w:val="tr-TR"/>
        </w:rPr>
        <w:t xml:space="preserve">Kiwa </w:t>
      </w:r>
      <w:r w:rsidR="001A3EFC" w:rsidRPr="002A5514">
        <w:rPr>
          <w:rFonts w:cs="Arial"/>
          <w:lang w:val="tr-TR"/>
        </w:rPr>
        <w:t xml:space="preserve">Belgelendirme </w:t>
      </w:r>
      <w:r w:rsidRPr="002A5514">
        <w:rPr>
          <w:rFonts w:cs="Arial"/>
          <w:lang w:val="tr-TR"/>
        </w:rPr>
        <w:t>gerekli görülmesi durumunda ilave haberli veya habersiz kontroller yapma hakkını saklı tutar.</w:t>
      </w:r>
    </w:p>
    <w:p w14:paraId="45275FEA" w14:textId="77777777" w:rsidR="008303E8" w:rsidRPr="002A5514" w:rsidRDefault="008303E8" w:rsidP="008303E8">
      <w:pPr>
        <w:jc w:val="both"/>
        <w:rPr>
          <w:rFonts w:cs="Arial"/>
          <w:lang w:val="tr-TR"/>
        </w:rPr>
      </w:pPr>
    </w:p>
    <w:p w14:paraId="129778F0" w14:textId="730DA3F4" w:rsidR="008303E8" w:rsidRPr="002A5514" w:rsidRDefault="008303E8" w:rsidP="00453C18">
      <w:pPr>
        <w:pStyle w:val="ListeParagraf"/>
        <w:numPr>
          <w:ilvl w:val="1"/>
          <w:numId w:val="19"/>
        </w:numPr>
        <w:ind w:left="226" w:hanging="113"/>
        <w:rPr>
          <w:rFonts w:cs="Arial"/>
          <w:b/>
          <w:lang w:val="tr-TR"/>
        </w:rPr>
      </w:pPr>
      <w:r w:rsidRPr="002A5514">
        <w:rPr>
          <w:rFonts w:cs="Arial"/>
          <w:b/>
          <w:lang w:val="tr-TR"/>
        </w:rPr>
        <w:t xml:space="preserve">Numune </w:t>
      </w:r>
      <w:r w:rsidR="00142B3C" w:rsidRPr="002A5514">
        <w:rPr>
          <w:rFonts w:cs="Arial"/>
          <w:b/>
          <w:color w:val="000000" w:themeColor="text1"/>
          <w:lang w:val="tr-TR"/>
        </w:rPr>
        <w:t>A</w:t>
      </w:r>
      <w:r w:rsidRPr="002A5514">
        <w:rPr>
          <w:rFonts w:cs="Arial"/>
          <w:b/>
          <w:lang w:val="tr-TR"/>
        </w:rPr>
        <w:t>lma ve Analiz</w:t>
      </w:r>
    </w:p>
    <w:p w14:paraId="6D57AA65" w14:textId="77777777" w:rsidR="00927145" w:rsidRPr="002A5514" w:rsidRDefault="00927145" w:rsidP="00927145">
      <w:pPr>
        <w:pStyle w:val="ListeParagraf"/>
        <w:ind w:left="226"/>
        <w:rPr>
          <w:rFonts w:cs="Arial"/>
          <w:b/>
          <w:lang w:val="tr-TR"/>
        </w:rPr>
      </w:pPr>
    </w:p>
    <w:p w14:paraId="58075C5D" w14:textId="74EE2791" w:rsidR="0001007C" w:rsidRPr="002A5514" w:rsidRDefault="00662D14" w:rsidP="003402F2">
      <w:pPr>
        <w:spacing w:line="240" w:lineRule="exact"/>
        <w:jc w:val="both"/>
        <w:rPr>
          <w:rFonts w:cs="Arial"/>
          <w:lang w:val="tr-TR"/>
        </w:rPr>
      </w:pPr>
      <w:r w:rsidRPr="002A5514">
        <w:rPr>
          <w:rFonts w:cs="Arial"/>
          <w:lang w:val="tr-TR"/>
        </w:rPr>
        <w:t xml:space="preserve">Kiwa </w:t>
      </w:r>
      <w:r w:rsidR="001A3EFC" w:rsidRPr="002A5514">
        <w:rPr>
          <w:rFonts w:cs="Arial"/>
          <w:lang w:val="tr-TR"/>
        </w:rPr>
        <w:t>Belgelendirme</w:t>
      </w:r>
      <w:r w:rsidR="008303E8" w:rsidRPr="002A5514">
        <w:rPr>
          <w:rFonts w:cs="Arial"/>
          <w:lang w:val="tr-TR"/>
        </w:rPr>
        <w:t>, yönetmelik hükümlerine uymayan üretim teknikleri</w:t>
      </w:r>
      <w:r w:rsidR="00C8055B" w:rsidRPr="002A5514">
        <w:rPr>
          <w:rFonts w:cs="Arial"/>
          <w:lang w:val="tr-TR"/>
        </w:rPr>
        <w:t>, izin verilmeyen</w:t>
      </w:r>
      <w:r w:rsidR="008303E8" w:rsidRPr="002A5514">
        <w:rPr>
          <w:rFonts w:cs="Arial"/>
          <w:lang w:val="tr-TR"/>
        </w:rPr>
        <w:t xml:space="preserve"> girdile</w:t>
      </w:r>
      <w:r w:rsidR="00C8055B" w:rsidRPr="002A5514">
        <w:rPr>
          <w:rFonts w:cs="Arial"/>
          <w:lang w:val="tr-TR"/>
        </w:rPr>
        <w:t xml:space="preserve">rin kullanımı, organik üretim için izin verilmeyen ürünlerle muhtemel bulaşmanın tespiti vb. uygulamaların yapıldığından şüphelendiği </w:t>
      </w:r>
      <w:r w:rsidR="008303E8" w:rsidRPr="002A5514">
        <w:rPr>
          <w:rFonts w:cs="Arial"/>
          <w:lang w:val="tr-TR"/>
        </w:rPr>
        <w:t xml:space="preserve">durumlarda analiz amaçlı numune alabilir. </w:t>
      </w:r>
    </w:p>
    <w:p w14:paraId="2D6F3913" w14:textId="445429A0" w:rsidR="0001007C" w:rsidRPr="002A5514" w:rsidRDefault="0001007C" w:rsidP="003402F2">
      <w:pPr>
        <w:spacing w:line="240" w:lineRule="exact"/>
        <w:jc w:val="both"/>
        <w:rPr>
          <w:rFonts w:cs="Arial"/>
          <w:lang w:val="tr-TR"/>
        </w:rPr>
      </w:pPr>
      <w:r w:rsidRPr="002A5514">
        <w:rPr>
          <w:rFonts w:cs="Arial"/>
          <w:lang w:val="tr-TR"/>
        </w:rPr>
        <w:t xml:space="preserve">Her yıl analiz amaçlı alınan numune sayısı Kiwa </w:t>
      </w:r>
      <w:r w:rsidR="001A3EFC" w:rsidRPr="002A5514">
        <w:rPr>
          <w:rFonts w:cs="Arial"/>
          <w:lang w:val="tr-TR"/>
        </w:rPr>
        <w:t xml:space="preserve">Belgelendirme </w:t>
      </w:r>
      <w:r w:rsidRPr="002A5514">
        <w:rPr>
          <w:rFonts w:cs="Arial"/>
          <w:lang w:val="tr-TR"/>
        </w:rPr>
        <w:t>tarafından kontrol edilen müteşebbis sayısının en az %5</w:t>
      </w:r>
      <w:r w:rsidR="00982655" w:rsidRPr="002A5514">
        <w:rPr>
          <w:rFonts w:cs="Arial"/>
          <w:lang w:val="tr-TR"/>
        </w:rPr>
        <w:t>’</w:t>
      </w:r>
      <w:r w:rsidRPr="002A5514">
        <w:rPr>
          <w:rFonts w:cs="Arial"/>
          <w:lang w:val="tr-TR"/>
        </w:rPr>
        <w:t xml:space="preserve">i kadardır. Bu numunelerin nereden alınacağının seçimi, organik tarım faaliyetinin tüm aşamalarının organik üretim kuralları ile uygun olmama riskinin genel değerlendirmesine dayanır. Bu genel değerlendirme; üretim, hazırlama ve dağıtım gibi bütün aşamalar dikkate alınarak yapılır. </w:t>
      </w:r>
    </w:p>
    <w:p w14:paraId="1EED46DA" w14:textId="377E4851" w:rsidR="003402F2" w:rsidRPr="002A5514" w:rsidRDefault="003402F2" w:rsidP="003402F2">
      <w:pPr>
        <w:spacing w:line="240" w:lineRule="exact"/>
        <w:jc w:val="both"/>
        <w:rPr>
          <w:rFonts w:cs="Arial"/>
          <w:lang w:val="tr-TR"/>
        </w:rPr>
      </w:pPr>
      <w:r w:rsidRPr="002A5514">
        <w:rPr>
          <w:rFonts w:cs="Arial"/>
          <w:lang w:val="tr-TR"/>
        </w:rPr>
        <w:t xml:space="preserve">Bu numunelerin analizi </w:t>
      </w:r>
      <w:r w:rsidR="00662D14" w:rsidRPr="002A5514">
        <w:rPr>
          <w:rFonts w:cs="Arial"/>
          <w:lang w:val="tr-TR"/>
        </w:rPr>
        <w:t xml:space="preserve">Kiwa </w:t>
      </w:r>
      <w:r w:rsidR="001A3EFC" w:rsidRPr="002A5514">
        <w:rPr>
          <w:rFonts w:cs="Arial"/>
          <w:lang w:val="tr-TR"/>
        </w:rPr>
        <w:t xml:space="preserve">Belgelendirme’nin </w:t>
      </w:r>
      <w:r w:rsidRPr="002A5514">
        <w:rPr>
          <w:rFonts w:cs="Arial"/>
          <w:lang w:val="tr-TR"/>
        </w:rPr>
        <w:t>anlaşmış olduğu TS EN 17025 standardına göre akredite olan laboratu</w:t>
      </w:r>
      <w:r w:rsidR="00717755" w:rsidRPr="002A5514">
        <w:rPr>
          <w:rFonts w:cs="Arial"/>
          <w:lang w:val="tr-TR"/>
        </w:rPr>
        <w:t>v</w:t>
      </w:r>
      <w:r w:rsidRPr="002A5514">
        <w:rPr>
          <w:rFonts w:cs="Arial"/>
          <w:lang w:val="tr-TR"/>
        </w:rPr>
        <w:t xml:space="preserve">arlarda gerçekleştirilir. Eğer </w:t>
      </w:r>
      <w:r w:rsidR="00662D14"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tarafından alınan bu numunelerin </w:t>
      </w:r>
      <w:r w:rsidR="001A3EFC" w:rsidRPr="002A5514">
        <w:rPr>
          <w:rFonts w:cs="Arial"/>
          <w:lang w:val="tr-TR"/>
        </w:rPr>
        <w:t>laboratuvara</w:t>
      </w:r>
      <w:r w:rsidRPr="002A5514">
        <w:rPr>
          <w:rFonts w:cs="Arial"/>
          <w:lang w:val="tr-TR"/>
        </w:rPr>
        <w:t xml:space="preserve"> gönderimi müşteri tarafından gerçekleştirilecekse numunenin gönderileceği </w:t>
      </w:r>
      <w:r w:rsidR="000A6D80" w:rsidRPr="002A5514">
        <w:rPr>
          <w:rFonts w:cs="Arial"/>
          <w:lang w:val="tr-TR"/>
        </w:rPr>
        <w:t>laboratuvarın</w:t>
      </w:r>
      <w:r w:rsidRPr="002A5514">
        <w:rPr>
          <w:rFonts w:cs="Arial"/>
          <w:lang w:val="tr-TR"/>
        </w:rPr>
        <w:t xml:space="preserve"> </w:t>
      </w:r>
      <w:r w:rsidR="00662D14" w:rsidRPr="002A5514">
        <w:rPr>
          <w:rFonts w:cs="Arial"/>
          <w:lang w:val="tr-TR"/>
        </w:rPr>
        <w:t xml:space="preserve">Kiwa </w:t>
      </w:r>
      <w:r w:rsidR="001A3EFC" w:rsidRPr="002A5514">
        <w:rPr>
          <w:rFonts w:cs="Arial"/>
          <w:lang w:val="tr-TR"/>
        </w:rPr>
        <w:t xml:space="preserve">Belgelendirme’nin </w:t>
      </w:r>
      <w:r w:rsidRPr="002A5514">
        <w:rPr>
          <w:rFonts w:cs="Arial"/>
          <w:lang w:val="tr-TR"/>
        </w:rPr>
        <w:t xml:space="preserve">onaylı taşeronlar listesinde yer alması gereklidir. </w:t>
      </w:r>
    </w:p>
    <w:p w14:paraId="02A92C2A" w14:textId="3647AA6E" w:rsidR="008D6815" w:rsidRPr="002A5514" w:rsidRDefault="008D6815" w:rsidP="003402F2">
      <w:pPr>
        <w:spacing w:line="240" w:lineRule="exact"/>
        <w:jc w:val="both"/>
        <w:rPr>
          <w:rFonts w:cs="Arial"/>
          <w:lang w:val="tr-TR"/>
        </w:rPr>
      </w:pPr>
      <w:r w:rsidRPr="002A5514">
        <w:rPr>
          <w:rFonts w:cs="Arial"/>
          <w:lang w:val="tr-TR"/>
        </w:rPr>
        <w:t>Kiwa Belgelendirme</w:t>
      </w:r>
      <w:r w:rsidR="004C4DB7" w:rsidRPr="002A5514">
        <w:rPr>
          <w:rFonts w:cs="Arial"/>
          <w:lang w:val="tr-TR"/>
        </w:rPr>
        <w:t>,</w:t>
      </w:r>
      <w:r w:rsidRPr="002A5514">
        <w:rPr>
          <w:rFonts w:cs="Arial"/>
          <w:lang w:val="tr-TR"/>
        </w:rPr>
        <w:t xml:space="preserve"> gerekli gördüğü durumlarda numune alımını ISO 17020 standardına göre akredite olan taşeron gözetim firmaları ile yürütür.</w:t>
      </w:r>
    </w:p>
    <w:p w14:paraId="0FC3CE79" w14:textId="77777777" w:rsidR="008303E8" w:rsidRPr="002A5514" w:rsidRDefault="008303E8" w:rsidP="008303E8">
      <w:pPr>
        <w:ind w:left="57"/>
        <w:jc w:val="both"/>
        <w:rPr>
          <w:rFonts w:cs="Arial"/>
          <w:noProof/>
          <w:lang w:val="tr-TR" w:eastAsia="de-DE"/>
        </w:rPr>
      </w:pPr>
    </w:p>
    <w:p w14:paraId="65D4B10D" w14:textId="3D2DD363" w:rsidR="008303E8" w:rsidRPr="002A5514" w:rsidRDefault="008303E8" w:rsidP="00453C18">
      <w:pPr>
        <w:pStyle w:val="ListeParagraf"/>
        <w:numPr>
          <w:ilvl w:val="1"/>
          <w:numId w:val="19"/>
        </w:numPr>
        <w:ind w:left="226" w:hanging="113"/>
        <w:rPr>
          <w:rFonts w:cs="Arial"/>
          <w:b/>
          <w:lang w:val="tr-TR"/>
        </w:rPr>
      </w:pPr>
      <w:r w:rsidRPr="002A5514">
        <w:rPr>
          <w:rFonts w:cs="Arial"/>
          <w:b/>
          <w:lang w:val="tr-TR"/>
        </w:rPr>
        <w:t>Değerlendirme Ve Sertifikasyon</w:t>
      </w:r>
    </w:p>
    <w:p w14:paraId="22134054" w14:textId="77777777" w:rsidR="001D1CBD" w:rsidRPr="002A5514" w:rsidRDefault="001D1CBD" w:rsidP="001D1CBD">
      <w:pPr>
        <w:pStyle w:val="ListeParagraf"/>
        <w:ind w:left="226"/>
        <w:rPr>
          <w:rFonts w:cs="Arial"/>
          <w:b/>
          <w:lang w:val="tr-TR"/>
        </w:rPr>
      </w:pPr>
    </w:p>
    <w:p w14:paraId="2B99294C" w14:textId="0017A255" w:rsidR="008303E8" w:rsidRPr="002A5514" w:rsidRDefault="008303E8" w:rsidP="008303E8">
      <w:pPr>
        <w:jc w:val="both"/>
        <w:rPr>
          <w:rFonts w:cs="Arial"/>
          <w:lang w:val="tr-TR"/>
        </w:rPr>
      </w:pPr>
      <w:r w:rsidRPr="002A5514">
        <w:rPr>
          <w:rFonts w:cs="Arial"/>
          <w:lang w:val="tr-TR"/>
        </w:rPr>
        <w:t xml:space="preserve">Kontrol raporundaki bulgulara dayanarak </w:t>
      </w:r>
      <w:r w:rsidR="00662D14" w:rsidRPr="002A5514">
        <w:rPr>
          <w:rFonts w:cs="Arial"/>
          <w:lang w:val="tr-TR"/>
        </w:rPr>
        <w:t xml:space="preserve">Kiwa </w:t>
      </w:r>
      <w:r w:rsidR="001A3EFC" w:rsidRPr="002A5514">
        <w:rPr>
          <w:rFonts w:cs="Arial"/>
          <w:lang w:val="tr-TR"/>
        </w:rPr>
        <w:t>Belgelendirme</w:t>
      </w:r>
      <w:r w:rsidRPr="002A5514">
        <w:rPr>
          <w:rFonts w:cs="Arial"/>
          <w:lang w:val="tr-TR"/>
        </w:rPr>
        <w:t>, müşterinin sertifikasyon gereklilikleri ile uyumlu olup olmadığını tespit eder. Bu noktada, son ödeme için fatura gönderilir.</w:t>
      </w:r>
    </w:p>
    <w:p w14:paraId="2DD21FD4" w14:textId="77777777" w:rsidR="008303E8" w:rsidRPr="002A5514" w:rsidRDefault="008303E8" w:rsidP="008303E8">
      <w:pPr>
        <w:jc w:val="both"/>
        <w:rPr>
          <w:rFonts w:cs="Arial"/>
          <w:lang w:val="tr-TR"/>
        </w:rPr>
      </w:pPr>
    </w:p>
    <w:p w14:paraId="711BCBF9" w14:textId="064E8A27" w:rsidR="008303E8" w:rsidRPr="002A5514" w:rsidRDefault="008303E8" w:rsidP="00453C18">
      <w:pPr>
        <w:pStyle w:val="ListeParagraf"/>
        <w:numPr>
          <w:ilvl w:val="1"/>
          <w:numId w:val="19"/>
        </w:numPr>
        <w:ind w:left="226" w:hanging="113"/>
        <w:rPr>
          <w:rFonts w:cs="Arial"/>
          <w:b/>
          <w:lang w:val="tr-TR"/>
        </w:rPr>
      </w:pPr>
      <w:r w:rsidRPr="002A5514">
        <w:rPr>
          <w:rFonts w:cs="Arial"/>
          <w:b/>
          <w:lang w:val="tr-TR"/>
        </w:rPr>
        <w:t>Sertifikasyon Kararı</w:t>
      </w:r>
    </w:p>
    <w:p w14:paraId="0E16B7B0" w14:textId="77777777" w:rsidR="00A34E50" w:rsidRPr="002A5514" w:rsidRDefault="00A34E50" w:rsidP="00A34E50">
      <w:pPr>
        <w:pStyle w:val="ListeParagraf"/>
        <w:ind w:left="226"/>
        <w:rPr>
          <w:rFonts w:cs="Arial"/>
          <w:b/>
          <w:lang w:val="tr-TR"/>
        </w:rPr>
      </w:pPr>
    </w:p>
    <w:p w14:paraId="526D05FE" w14:textId="77777777" w:rsidR="008303E8" w:rsidRPr="002A5514" w:rsidRDefault="008303E8" w:rsidP="008303E8">
      <w:pPr>
        <w:jc w:val="both"/>
        <w:rPr>
          <w:rFonts w:cs="Arial"/>
          <w:lang w:val="tr-TR"/>
        </w:rPr>
      </w:pPr>
      <w:r w:rsidRPr="002A5514">
        <w:rPr>
          <w:rFonts w:cs="Arial"/>
          <w:lang w:val="tr-TR"/>
        </w:rPr>
        <w:t xml:space="preserve">Eğer müşterinin faaliyeti başvurulan organik standartların tüm gereklilikleri ile tamamıyla uyumlu ise sertifikasyon verilir. </w:t>
      </w:r>
    </w:p>
    <w:p w14:paraId="3B8BC8E6" w14:textId="77777777" w:rsidR="008303E8" w:rsidRPr="002A5514" w:rsidRDefault="008303E8" w:rsidP="008303E8">
      <w:pPr>
        <w:jc w:val="both"/>
        <w:rPr>
          <w:rFonts w:cs="Arial"/>
          <w:lang w:val="tr-TR"/>
        </w:rPr>
      </w:pPr>
      <w:r w:rsidRPr="002A5514">
        <w:rPr>
          <w:rFonts w:cs="Arial"/>
          <w:lang w:val="tr-TR"/>
        </w:rPr>
        <w:t>Herhangi bir minör uygunsuzluk varsa, bunlar ve düzeltici faaliyetlerin uygulanacağı zaman sınırları müşteriye sertifikasyon mektubunda belirtilir.</w:t>
      </w:r>
    </w:p>
    <w:p w14:paraId="7CA70168" w14:textId="1E5294F4" w:rsidR="008303E8" w:rsidRPr="002A5514" w:rsidRDefault="008303E8" w:rsidP="008303E8">
      <w:pPr>
        <w:jc w:val="both"/>
        <w:rPr>
          <w:rFonts w:cs="Arial"/>
          <w:lang w:val="tr-TR"/>
        </w:rPr>
      </w:pPr>
      <w:r w:rsidRPr="002A5514">
        <w:rPr>
          <w:rFonts w:cs="Arial"/>
          <w:lang w:val="tr-TR"/>
        </w:rPr>
        <w:t xml:space="preserve">Eğer operasyon ilgili organik standartlarla uygunluğu (majör uygunsuzluklar) (henüz) sağlayamamışsa sertifikasyon reddedilir. </w:t>
      </w:r>
      <w:r w:rsidR="00662D14"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müşteriyi sertifikasyonun reddedilmesine sebep olan uygunsuzluklarla ve operasyonun sertifikalandırılabilmesi için uygulanması gereken düzeltici faaliyetlerle ilgili detaylı bir şekilde mektupla bilgilendirir. </w:t>
      </w:r>
    </w:p>
    <w:p w14:paraId="2DEDFB87" w14:textId="48CCEF0E" w:rsidR="008303E8" w:rsidRPr="002A5514" w:rsidRDefault="008303E8" w:rsidP="008303E8">
      <w:pPr>
        <w:jc w:val="both"/>
        <w:rPr>
          <w:rFonts w:cs="Arial"/>
          <w:lang w:val="tr-TR"/>
        </w:rPr>
      </w:pPr>
      <w:r w:rsidRPr="002A5514">
        <w:rPr>
          <w:rFonts w:cs="Arial"/>
          <w:lang w:val="tr-TR"/>
        </w:rPr>
        <w:t>Müşteri uygun düzeltici faaliyetleri uygulayınca, sertifikasyon verilebilir. Müşteri uygulanan düzeltici faaliyetler hakkında</w:t>
      </w:r>
      <w:r w:rsidR="00662D14" w:rsidRPr="002A5514">
        <w:rPr>
          <w:rFonts w:cs="Arial"/>
          <w:lang w:val="tr-TR"/>
        </w:rPr>
        <w:t xml:space="preserve"> Kiwa</w:t>
      </w:r>
      <w:r w:rsidRPr="002A5514">
        <w:rPr>
          <w:rFonts w:cs="Arial"/>
          <w:lang w:val="tr-TR"/>
        </w:rPr>
        <w:t xml:space="preserve"> </w:t>
      </w:r>
      <w:r w:rsidR="001A3EFC" w:rsidRPr="002A5514">
        <w:rPr>
          <w:rFonts w:cs="Arial"/>
          <w:lang w:val="tr-TR"/>
        </w:rPr>
        <w:t>Belgelendirme</w:t>
      </w:r>
      <w:r w:rsidR="00817964" w:rsidRPr="002A5514">
        <w:rPr>
          <w:rFonts w:cs="Arial"/>
          <w:lang w:val="tr-TR"/>
        </w:rPr>
        <w:t>’</w:t>
      </w:r>
      <w:r w:rsidR="001A3EFC" w:rsidRPr="002A5514">
        <w:rPr>
          <w:rFonts w:cs="Arial"/>
          <w:lang w:val="tr-TR"/>
        </w:rPr>
        <w:t xml:space="preserve">yi </w:t>
      </w:r>
      <w:r w:rsidRPr="002A5514">
        <w:rPr>
          <w:rFonts w:cs="Arial"/>
          <w:lang w:val="tr-TR"/>
        </w:rPr>
        <w:t xml:space="preserve">yazılı olarak bilgilendirmek ve ilgili tüm kanıtları </w:t>
      </w:r>
      <w:r w:rsidR="00662D14" w:rsidRPr="002A5514">
        <w:rPr>
          <w:rFonts w:cs="Arial"/>
          <w:lang w:val="tr-TR"/>
        </w:rPr>
        <w:t xml:space="preserve">Kiwa </w:t>
      </w:r>
      <w:r w:rsidR="001A3EFC" w:rsidRPr="002A5514">
        <w:rPr>
          <w:rFonts w:cs="Arial"/>
          <w:lang w:val="tr-TR"/>
        </w:rPr>
        <w:t>Belgelendirme</w:t>
      </w:r>
      <w:r w:rsidR="00817964" w:rsidRPr="002A5514">
        <w:rPr>
          <w:rFonts w:cs="Arial"/>
          <w:lang w:val="tr-TR"/>
        </w:rPr>
        <w:t>’</w:t>
      </w:r>
      <w:r w:rsidR="001A3EFC" w:rsidRPr="002A5514">
        <w:rPr>
          <w:rFonts w:cs="Arial"/>
          <w:lang w:val="tr-TR"/>
        </w:rPr>
        <w:t xml:space="preserve">ye </w:t>
      </w:r>
      <w:r w:rsidRPr="002A5514">
        <w:rPr>
          <w:rFonts w:cs="Arial"/>
          <w:lang w:val="tr-TR"/>
        </w:rPr>
        <w:t xml:space="preserve">göndermek zorundadır. Gerekli görülürse </w:t>
      </w:r>
      <w:r w:rsidR="00662D14"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uygulanan düzeltici faaliyetleri doğrulamak amacıyla ilave bir denetim yapmaya karar verebilir (tekrar 5. </w:t>
      </w:r>
      <w:r w:rsidR="00817964" w:rsidRPr="002A5514">
        <w:rPr>
          <w:rFonts w:cs="Arial"/>
          <w:lang w:val="tr-TR"/>
        </w:rPr>
        <w:t>a</w:t>
      </w:r>
      <w:r w:rsidRPr="002A5514">
        <w:rPr>
          <w:rFonts w:cs="Arial"/>
          <w:lang w:val="tr-TR"/>
        </w:rPr>
        <w:t>dımdan başlar).</w:t>
      </w:r>
    </w:p>
    <w:p w14:paraId="1DD7308E" w14:textId="78FBC64C" w:rsidR="008303E8" w:rsidRPr="002A5514" w:rsidRDefault="008303E8" w:rsidP="008303E8">
      <w:pPr>
        <w:jc w:val="both"/>
        <w:rPr>
          <w:rFonts w:cs="Arial"/>
          <w:lang w:val="tr-TR"/>
        </w:rPr>
      </w:pPr>
      <w:r w:rsidRPr="002A5514">
        <w:rPr>
          <w:rFonts w:cs="Arial"/>
          <w:lang w:val="tr-TR"/>
        </w:rPr>
        <w:t xml:space="preserve">Her durumda, müşteri </w:t>
      </w:r>
      <w:r w:rsidR="00662D14" w:rsidRPr="002A5514">
        <w:rPr>
          <w:rFonts w:cs="Arial"/>
          <w:lang w:val="tr-TR"/>
        </w:rPr>
        <w:t xml:space="preserve">Kiwa </w:t>
      </w:r>
      <w:r w:rsidR="001A3EFC" w:rsidRPr="002A5514">
        <w:rPr>
          <w:rFonts w:cs="Arial"/>
          <w:lang w:val="tr-TR"/>
        </w:rPr>
        <w:t xml:space="preserve">Belgelendirme’nin </w:t>
      </w:r>
      <w:r w:rsidRPr="002A5514">
        <w:rPr>
          <w:rFonts w:cs="Arial"/>
          <w:lang w:val="tr-TR"/>
        </w:rPr>
        <w:t>sertifikasyon kararına itiraz etme hakkına sahiptir. Her türlü itiraz</w:t>
      </w:r>
      <w:r w:rsidR="000A6D80" w:rsidRPr="002A5514">
        <w:rPr>
          <w:rFonts w:cs="Arial"/>
          <w:lang w:val="tr-TR"/>
        </w:rPr>
        <w:t>,</w:t>
      </w:r>
      <w:r w:rsidRPr="002A5514">
        <w:rPr>
          <w:rFonts w:cs="Arial"/>
          <w:lang w:val="tr-TR"/>
        </w:rPr>
        <w:t xml:space="preserve"> yazılı ve itiraz gerekçesini detaylı şekilde açıklayarak yapılmak zorundadır. Şikayet</w:t>
      </w:r>
      <w:r w:rsidR="0001007C" w:rsidRPr="002A5514">
        <w:rPr>
          <w:rFonts w:cs="Arial"/>
          <w:lang w:val="tr-TR"/>
        </w:rPr>
        <w:t>/İtiraz</w:t>
      </w:r>
      <w:r w:rsidRPr="002A5514">
        <w:rPr>
          <w:rFonts w:cs="Arial"/>
          <w:lang w:val="tr-TR"/>
        </w:rPr>
        <w:t xml:space="preserve"> formlarına, </w:t>
      </w:r>
      <w:r w:rsidR="00662D14" w:rsidRPr="002A5514">
        <w:rPr>
          <w:rFonts w:cs="Arial"/>
          <w:lang w:val="tr-TR"/>
        </w:rPr>
        <w:t xml:space="preserve">Kiwa </w:t>
      </w:r>
      <w:r w:rsidR="001A3EFC" w:rsidRPr="002A5514">
        <w:rPr>
          <w:rFonts w:cs="Arial"/>
          <w:lang w:val="tr-TR"/>
        </w:rPr>
        <w:t xml:space="preserve">Belgelendirme’den </w:t>
      </w:r>
      <w:r w:rsidR="000A6D80" w:rsidRPr="002A5514">
        <w:rPr>
          <w:rFonts w:cs="Arial"/>
          <w:lang w:val="tr-TR"/>
        </w:rPr>
        <w:t xml:space="preserve">talep ederek ya da web sitesinden </w:t>
      </w:r>
      <w:r w:rsidRPr="002A5514">
        <w:rPr>
          <w:rFonts w:cs="Arial"/>
          <w:lang w:val="tr-TR"/>
        </w:rPr>
        <w:t>ulaşılabili</w:t>
      </w:r>
      <w:r w:rsidR="0001007C" w:rsidRPr="002A5514">
        <w:rPr>
          <w:rFonts w:cs="Arial"/>
          <w:lang w:val="tr-TR"/>
        </w:rPr>
        <w:t>rsiniz</w:t>
      </w:r>
      <w:r w:rsidRPr="002A5514">
        <w:rPr>
          <w:rFonts w:cs="Arial"/>
          <w:lang w:val="tr-TR"/>
        </w:rPr>
        <w:t>.</w:t>
      </w:r>
    </w:p>
    <w:p w14:paraId="2CDB7E32" w14:textId="77777777" w:rsidR="00E42438" w:rsidRPr="002A5514" w:rsidRDefault="00E42438" w:rsidP="008303E8">
      <w:pPr>
        <w:jc w:val="both"/>
        <w:rPr>
          <w:rFonts w:cs="Arial"/>
          <w:lang w:val="tr-TR"/>
        </w:rPr>
      </w:pPr>
    </w:p>
    <w:p w14:paraId="6DF3461F" w14:textId="77777777" w:rsidR="00817964" w:rsidRPr="002A5514" w:rsidRDefault="00817964" w:rsidP="008303E8">
      <w:pPr>
        <w:jc w:val="both"/>
        <w:rPr>
          <w:rFonts w:cs="Arial"/>
          <w:lang w:val="tr-TR"/>
        </w:rPr>
      </w:pPr>
    </w:p>
    <w:p w14:paraId="636E6823" w14:textId="77777777" w:rsidR="003E29EC" w:rsidRPr="002A5514" w:rsidRDefault="003E29EC" w:rsidP="008303E8">
      <w:pPr>
        <w:jc w:val="both"/>
        <w:rPr>
          <w:rFonts w:cs="Arial"/>
          <w:lang w:val="tr-TR"/>
        </w:rPr>
      </w:pPr>
    </w:p>
    <w:p w14:paraId="1D9DFB88" w14:textId="28D5FE7C" w:rsidR="008303E8" w:rsidRPr="002A5514" w:rsidRDefault="008303E8" w:rsidP="00453C18">
      <w:pPr>
        <w:pStyle w:val="ListeParagraf"/>
        <w:numPr>
          <w:ilvl w:val="1"/>
          <w:numId w:val="19"/>
        </w:numPr>
        <w:ind w:left="226" w:hanging="113"/>
        <w:rPr>
          <w:rFonts w:cs="Arial"/>
          <w:b/>
          <w:lang w:val="tr-TR"/>
        </w:rPr>
      </w:pPr>
      <w:r w:rsidRPr="002A5514">
        <w:rPr>
          <w:rFonts w:cs="Arial"/>
          <w:b/>
          <w:lang w:val="tr-TR"/>
        </w:rPr>
        <w:t xml:space="preserve">Müteşebbis Sertifikası </w:t>
      </w:r>
    </w:p>
    <w:p w14:paraId="3490B231" w14:textId="77777777" w:rsidR="00817964" w:rsidRPr="002A5514" w:rsidRDefault="00817964" w:rsidP="00817964">
      <w:pPr>
        <w:ind w:left="113"/>
        <w:rPr>
          <w:rFonts w:cs="Arial"/>
          <w:b/>
          <w:lang w:val="tr-TR"/>
        </w:rPr>
      </w:pPr>
    </w:p>
    <w:p w14:paraId="50C74AB3" w14:textId="51803960" w:rsidR="008303E8" w:rsidRPr="002A5514" w:rsidRDefault="008303E8" w:rsidP="008303E8">
      <w:pPr>
        <w:jc w:val="both"/>
        <w:rPr>
          <w:rFonts w:cs="Arial"/>
          <w:lang w:val="tr-TR"/>
        </w:rPr>
      </w:pPr>
      <w:r w:rsidRPr="002A5514">
        <w:rPr>
          <w:rFonts w:cs="Arial"/>
          <w:lang w:val="tr-TR"/>
        </w:rPr>
        <w:t xml:space="preserve">Sertifikasyonu verirken </w:t>
      </w:r>
      <w:r w:rsidR="003C7585"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müteşebbis sertifikasını tanzim eder ve bir kopyasını sertifikasyon mektubu ile müşteriye sunar. Sertifika basılmadan önce son ödeme </w:t>
      </w:r>
      <w:r w:rsidR="003C7585" w:rsidRPr="002A5514">
        <w:rPr>
          <w:rFonts w:cs="Arial"/>
          <w:lang w:val="tr-TR"/>
        </w:rPr>
        <w:t xml:space="preserve">Kiwa </w:t>
      </w:r>
      <w:r w:rsidR="001A3EFC" w:rsidRPr="002A5514">
        <w:rPr>
          <w:rFonts w:cs="Arial"/>
          <w:lang w:val="tr-TR"/>
        </w:rPr>
        <w:t xml:space="preserve">Belgelendirme </w:t>
      </w:r>
      <w:r w:rsidRPr="002A5514">
        <w:rPr>
          <w:rFonts w:cs="Arial"/>
          <w:lang w:val="tr-TR"/>
        </w:rPr>
        <w:t>tarafından alınmış olmalıdır.</w:t>
      </w:r>
    </w:p>
    <w:p w14:paraId="08899B02" w14:textId="57BC9FC8" w:rsidR="008303E8" w:rsidRPr="002A5514" w:rsidRDefault="008303E8" w:rsidP="00AF1F8E">
      <w:pPr>
        <w:jc w:val="both"/>
        <w:rPr>
          <w:rFonts w:cs="Arial"/>
          <w:lang w:val="tr-TR"/>
        </w:rPr>
      </w:pPr>
      <w:r w:rsidRPr="002A5514">
        <w:rPr>
          <w:rFonts w:cs="Arial"/>
          <w:lang w:val="tr-TR"/>
        </w:rPr>
        <w:t xml:space="preserve">Müşteri sertifikanın kopyasını gözden geçirmeli ve 2 hafta içerisinde sertifika üzerindeki bilgilerin doğru olup olmadığı konusunda </w:t>
      </w:r>
      <w:r w:rsidR="003C7585" w:rsidRPr="002A5514">
        <w:rPr>
          <w:rFonts w:cs="Arial"/>
          <w:lang w:val="tr-TR"/>
        </w:rPr>
        <w:t xml:space="preserve">Kiwa </w:t>
      </w:r>
      <w:r w:rsidR="001A3EFC" w:rsidRPr="002A5514">
        <w:rPr>
          <w:rFonts w:cs="Arial"/>
          <w:lang w:val="tr-TR"/>
        </w:rPr>
        <w:t xml:space="preserve">Belgelendirme’yi </w:t>
      </w:r>
      <w:r w:rsidRPr="002A5514">
        <w:rPr>
          <w:rFonts w:cs="Arial"/>
          <w:lang w:val="tr-TR"/>
        </w:rPr>
        <w:t>bilgilendirmelidir. Her türlü değişiklik talebi yazılı olarak sunulmalıdır.</w:t>
      </w:r>
    </w:p>
    <w:p w14:paraId="7A4AB27D" w14:textId="77777777" w:rsidR="00D55A0F" w:rsidRPr="002A5514" w:rsidRDefault="00D55A0F" w:rsidP="00AF1F8E">
      <w:pPr>
        <w:jc w:val="both"/>
        <w:rPr>
          <w:rFonts w:cs="Arial"/>
          <w:lang w:val="tr-TR"/>
        </w:rPr>
      </w:pPr>
    </w:p>
    <w:p w14:paraId="220C575F" w14:textId="0F2D4BAB" w:rsidR="008303E8" w:rsidRPr="002A5514" w:rsidRDefault="008303E8" w:rsidP="00AF1F8E">
      <w:pPr>
        <w:jc w:val="both"/>
        <w:rPr>
          <w:rFonts w:cs="Arial"/>
          <w:lang w:val="tr-TR"/>
        </w:rPr>
      </w:pPr>
      <w:r w:rsidRPr="002A5514">
        <w:rPr>
          <w:rFonts w:cs="Arial"/>
          <w:lang w:val="tr-TR"/>
        </w:rPr>
        <w:t xml:space="preserve">Not: </w:t>
      </w:r>
      <w:r w:rsidR="00D55A0F" w:rsidRPr="002A5514">
        <w:rPr>
          <w:rFonts w:cs="Arial"/>
          <w:lang w:val="tr-TR"/>
        </w:rPr>
        <w:t>S</w:t>
      </w:r>
      <w:r w:rsidRPr="002A5514">
        <w:rPr>
          <w:rFonts w:cs="Arial"/>
          <w:lang w:val="tr-TR"/>
        </w:rPr>
        <w:t xml:space="preserve">ertifikanın basılmasından sonraki herhangi bir değişiklik veya düzeltme talebi teklife dahil edilmemiştir. </w:t>
      </w:r>
    </w:p>
    <w:p w14:paraId="4E80A177" w14:textId="77777777" w:rsidR="008303E8" w:rsidRPr="002A5514" w:rsidRDefault="008303E8" w:rsidP="008303E8">
      <w:pPr>
        <w:jc w:val="both"/>
        <w:rPr>
          <w:rFonts w:cs="Arial"/>
          <w:lang w:val="tr-TR"/>
        </w:rPr>
      </w:pPr>
      <w:r w:rsidRPr="002A5514">
        <w:rPr>
          <w:rFonts w:cs="Arial"/>
          <w:lang w:val="tr-TR"/>
        </w:rPr>
        <w:t>Müteşebbis Sertifikalarının geçerlilik süresi 1 yıldır.</w:t>
      </w:r>
    </w:p>
    <w:p w14:paraId="37BF36C9" w14:textId="77777777" w:rsidR="008303E8" w:rsidRPr="002A5514" w:rsidRDefault="008303E8" w:rsidP="008303E8">
      <w:pPr>
        <w:jc w:val="both"/>
        <w:rPr>
          <w:rFonts w:cs="Arial"/>
          <w:b/>
          <w:lang w:val="tr-TR"/>
        </w:rPr>
      </w:pPr>
    </w:p>
    <w:p w14:paraId="3DA58DB8" w14:textId="1EAE68C3" w:rsidR="008303E8" w:rsidRPr="002A5514" w:rsidRDefault="00BF51C4" w:rsidP="00453C18">
      <w:pPr>
        <w:pStyle w:val="ListeParagraf"/>
        <w:numPr>
          <w:ilvl w:val="1"/>
          <w:numId w:val="19"/>
        </w:numPr>
        <w:ind w:left="226" w:hanging="113"/>
        <w:rPr>
          <w:rFonts w:cs="Arial"/>
          <w:b/>
          <w:lang w:val="tr-TR"/>
        </w:rPr>
      </w:pPr>
      <w:r w:rsidRPr="002A5514">
        <w:rPr>
          <w:rFonts w:cs="Arial"/>
          <w:b/>
          <w:lang w:val="tr-TR"/>
        </w:rPr>
        <w:t xml:space="preserve">Gözetim ve </w:t>
      </w:r>
      <w:r w:rsidR="008303E8" w:rsidRPr="002A5514">
        <w:rPr>
          <w:rFonts w:cs="Arial"/>
          <w:b/>
          <w:lang w:val="tr-TR"/>
        </w:rPr>
        <w:t>Yıllık Sertifika Yenileme</w:t>
      </w:r>
    </w:p>
    <w:p w14:paraId="23F5C45A" w14:textId="77777777" w:rsidR="00D55A0F" w:rsidRPr="002A5514" w:rsidRDefault="00D55A0F" w:rsidP="00D55A0F">
      <w:pPr>
        <w:pStyle w:val="ListeParagraf"/>
        <w:ind w:left="226"/>
        <w:rPr>
          <w:rFonts w:cs="Arial"/>
          <w:b/>
          <w:lang w:val="tr-TR"/>
        </w:rPr>
      </w:pPr>
    </w:p>
    <w:p w14:paraId="133A9760" w14:textId="2CF633D2" w:rsidR="00BF51C4" w:rsidRPr="002A5514" w:rsidRDefault="003C7585" w:rsidP="00BF51C4">
      <w:pPr>
        <w:spacing w:before="60" w:after="60"/>
        <w:jc w:val="both"/>
        <w:rPr>
          <w:rFonts w:cs="Arial"/>
          <w:lang w:val="tr-TR"/>
        </w:rPr>
      </w:pPr>
      <w:r w:rsidRPr="002A5514">
        <w:rPr>
          <w:rFonts w:cs="Arial"/>
          <w:lang w:val="tr-TR"/>
        </w:rPr>
        <w:t xml:space="preserve">Kiwa </w:t>
      </w:r>
      <w:r w:rsidR="001A3EFC" w:rsidRPr="002A5514">
        <w:rPr>
          <w:rFonts w:cs="Arial"/>
          <w:lang w:val="tr-TR"/>
        </w:rPr>
        <w:t>Belgelendirme</w:t>
      </w:r>
      <w:r w:rsidR="00BF51C4" w:rsidRPr="002A5514">
        <w:rPr>
          <w:rFonts w:cs="Arial"/>
          <w:lang w:val="tr-TR"/>
        </w:rPr>
        <w:t xml:space="preserve">, kontrol ve sertifikasyon sürecini her sene yeniden gerçekleştirir. Bu nedenle müşteriye verilen sertifika her sene yeniden basılarak düzenlenir. </w:t>
      </w:r>
    </w:p>
    <w:p w14:paraId="49CDF4F2" w14:textId="012EC81E" w:rsidR="00BF51C4" w:rsidRPr="002A5514" w:rsidRDefault="00BF51C4" w:rsidP="00BF51C4">
      <w:pPr>
        <w:jc w:val="both"/>
        <w:rPr>
          <w:rFonts w:cs="Arial"/>
          <w:lang w:val="tr-TR"/>
        </w:rPr>
      </w:pPr>
      <w:r w:rsidRPr="002A5514">
        <w:rPr>
          <w:rFonts w:cs="Arial"/>
          <w:lang w:val="tr-TR"/>
        </w:rPr>
        <w:t>Müşteri sertifikalandırıldığı sürece, sertifikasyonun devamlılığı için:</w:t>
      </w:r>
    </w:p>
    <w:p w14:paraId="7ABFE0F7" w14:textId="77777777" w:rsidR="002C6FA3" w:rsidRPr="002A5514" w:rsidRDefault="002C6FA3" w:rsidP="00BF51C4">
      <w:pPr>
        <w:jc w:val="both"/>
        <w:rPr>
          <w:rFonts w:cs="Arial"/>
          <w:lang w:val="tr-TR"/>
        </w:rPr>
      </w:pPr>
    </w:p>
    <w:p w14:paraId="7D3AD528" w14:textId="0C91458C" w:rsidR="00BF51C4" w:rsidRPr="002A5514" w:rsidRDefault="00BF51C4" w:rsidP="00BF51C4">
      <w:pPr>
        <w:numPr>
          <w:ilvl w:val="0"/>
          <w:numId w:val="6"/>
        </w:numPr>
        <w:ind w:left="284" w:hanging="284"/>
        <w:jc w:val="both"/>
        <w:rPr>
          <w:rFonts w:cs="Arial"/>
          <w:lang w:val="tr-TR"/>
        </w:rPr>
      </w:pPr>
      <w:r w:rsidRPr="002A5514">
        <w:rPr>
          <w:rFonts w:cs="Arial"/>
          <w:lang w:val="tr-TR"/>
        </w:rPr>
        <w:t xml:space="preserve">Müşterinin faaliyetinde meydana gelen herhangi bir değişiklik hakkında </w:t>
      </w:r>
      <w:r w:rsidR="003C7585" w:rsidRPr="002A5514">
        <w:rPr>
          <w:rFonts w:cs="Arial"/>
          <w:lang w:val="tr-TR"/>
        </w:rPr>
        <w:t xml:space="preserve">Kiwa </w:t>
      </w:r>
      <w:r w:rsidR="001A3EFC" w:rsidRPr="002A5514">
        <w:rPr>
          <w:rFonts w:cs="Arial"/>
          <w:lang w:val="tr-TR"/>
        </w:rPr>
        <w:t>Belgelendirme</w:t>
      </w:r>
      <w:r w:rsidR="002C6FA3" w:rsidRPr="002A5514">
        <w:rPr>
          <w:rFonts w:cs="Arial"/>
          <w:lang w:val="tr-TR"/>
        </w:rPr>
        <w:t>’</w:t>
      </w:r>
      <w:r w:rsidR="001A3EFC" w:rsidRPr="002A5514">
        <w:rPr>
          <w:rFonts w:cs="Arial"/>
          <w:lang w:val="tr-TR"/>
        </w:rPr>
        <w:t xml:space="preserve">yi </w:t>
      </w:r>
      <w:r w:rsidRPr="002A5514">
        <w:rPr>
          <w:rFonts w:cs="Arial"/>
          <w:lang w:val="tr-TR"/>
        </w:rPr>
        <w:t>zamanında bilgilendirmesi ve güncellenmiş OSP</w:t>
      </w:r>
      <w:r w:rsidR="002C6FA3" w:rsidRPr="002A5514">
        <w:rPr>
          <w:rFonts w:cs="Arial"/>
          <w:lang w:val="tr-TR"/>
        </w:rPr>
        <w:t>’</w:t>
      </w:r>
      <w:r w:rsidRPr="002A5514">
        <w:rPr>
          <w:rFonts w:cs="Arial"/>
          <w:lang w:val="tr-TR"/>
        </w:rPr>
        <w:t xml:space="preserve">yi kontrol öncesi </w:t>
      </w:r>
      <w:r w:rsidR="003C7585" w:rsidRPr="002A5514">
        <w:rPr>
          <w:rFonts w:cs="Arial"/>
          <w:lang w:val="tr-TR"/>
        </w:rPr>
        <w:t xml:space="preserve">Kiwa </w:t>
      </w:r>
      <w:r w:rsidR="001A3EFC" w:rsidRPr="002A5514">
        <w:rPr>
          <w:rFonts w:cs="Arial"/>
          <w:lang w:val="tr-TR"/>
        </w:rPr>
        <w:t>Belgelendirme</w:t>
      </w:r>
      <w:r w:rsidR="002C6FA3" w:rsidRPr="002A5514">
        <w:rPr>
          <w:rFonts w:cs="Arial"/>
          <w:lang w:val="tr-TR"/>
        </w:rPr>
        <w:t>’</w:t>
      </w:r>
      <w:r w:rsidR="001A3EFC" w:rsidRPr="002A5514">
        <w:rPr>
          <w:rFonts w:cs="Arial"/>
          <w:lang w:val="tr-TR"/>
        </w:rPr>
        <w:t xml:space="preserve">ye </w:t>
      </w:r>
      <w:r w:rsidRPr="002A5514">
        <w:rPr>
          <w:rFonts w:cs="Arial"/>
          <w:lang w:val="tr-TR"/>
        </w:rPr>
        <w:t>iletilmesi gereklidir.</w:t>
      </w:r>
    </w:p>
    <w:p w14:paraId="5510594A" w14:textId="610399C1" w:rsidR="00BF51C4" w:rsidRPr="002A5514" w:rsidRDefault="00BF51C4" w:rsidP="00BF51C4">
      <w:pPr>
        <w:numPr>
          <w:ilvl w:val="0"/>
          <w:numId w:val="6"/>
        </w:numPr>
        <w:ind w:left="284" w:hanging="284"/>
        <w:jc w:val="both"/>
        <w:rPr>
          <w:rFonts w:cs="Arial"/>
          <w:lang w:val="tr-TR"/>
        </w:rPr>
      </w:pPr>
      <w:r w:rsidRPr="002A5514">
        <w:rPr>
          <w:rFonts w:cs="Arial"/>
          <w:lang w:val="tr-TR"/>
        </w:rPr>
        <w:t>Veya faaliyetinde (OSP</w:t>
      </w:r>
      <w:r w:rsidR="002C6FA3" w:rsidRPr="002A5514">
        <w:rPr>
          <w:rFonts w:cs="Arial"/>
          <w:lang w:val="tr-TR"/>
        </w:rPr>
        <w:t>’</w:t>
      </w:r>
      <w:r w:rsidRPr="002A5514">
        <w:rPr>
          <w:rFonts w:cs="Arial"/>
          <w:lang w:val="tr-TR"/>
        </w:rPr>
        <w:t xml:space="preserve">de) herhangi bir değişiklik olmadığını yazılı olarak bildirilmelidir. </w:t>
      </w:r>
    </w:p>
    <w:p w14:paraId="6F3E4C2A" w14:textId="622E63F1" w:rsidR="00BF51C4" w:rsidRPr="002A5514" w:rsidRDefault="00BF51C4" w:rsidP="00BF51C4">
      <w:pPr>
        <w:numPr>
          <w:ilvl w:val="0"/>
          <w:numId w:val="6"/>
        </w:numPr>
        <w:ind w:left="284" w:hanging="284"/>
        <w:jc w:val="both"/>
        <w:rPr>
          <w:rFonts w:cs="Arial"/>
          <w:lang w:val="tr-TR"/>
        </w:rPr>
      </w:pPr>
      <w:r w:rsidRPr="002A5514">
        <w:rPr>
          <w:rFonts w:cs="Arial"/>
          <w:lang w:val="tr-TR"/>
        </w:rPr>
        <w:t xml:space="preserve">Yerinde kontrol: Bu kontrollerin kapsamı önceki yıl kontrol sonuçları, sertifikasyon koşullarına uygunluk, sertifikasyon gereksinimlerindeki ve/veya sertifikasyon için başvurulan faaliyet ve/veya ürün yelpazesindeki değişiklikler göz önüne alınarak belirlenir. </w:t>
      </w:r>
    </w:p>
    <w:p w14:paraId="28BD04CC" w14:textId="77777777" w:rsidR="002C6FA3" w:rsidRPr="002A5514" w:rsidRDefault="002C6FA3" w:rsidP="002C6FA3">
      <w:pPr>
        <w:ind w:left="284"/>
        <w:jc w:val="both"/>
        <w:rPr>
          <w:rFonts w:cs="Arial"/>
          <w:lang w:val="tr-TR"/>
        </w:rPr>
      </w:pPr>
    </w:p>
    <w:p w14:paraId="54E172B9" w14:textId="00B514E5" w:rsidR="008303E8" w:rsidRPr="002A5514" w:rsidRDefault="00BF51C4" w:rsidP="008303E8">
      <w:pPr>
        <w:jc w:val="both"/>
        <w:rPr>
          <w:rFonts w:cs="Arial"/>
          <w:lang w:val="tr-TR"/>
        </w:rPr>
      </w:pPr>
      <w:r w:rsidRPr="002A5514">
        <w:rPr>
          <w:rFonts w:cs="Arial"/>
          <w:lang w:val="tr-TR"/>
        </w:rPr>
        <w:t>Yıllık sertifikasyon ücretlerinin ödenmesi gerekmektedir</w:t>
      </w:r>
      <w:r w:rsidR="004C2C97" w:rsidRPr="002A5514">
        <w:rPr>
          <w:rFonts w:cs="Arial"/>
          <w:lang w:val="tr-TR"/>
        </w:rPr>
        <w:t xml:space="preserve"> (</w:t>
      </w:r>
      <w:r w:rsidR="008303E8" w:rsidRPr="002A5514">
        <w:rPr>
          <w:rFonts w:cs="Arial"/>
          <w:lang w:val="tr-TR"/>
        </w:rPr>
        <w:t>3. adımdan devam eder</w:t>
      </w:r>
      <w:r w:rsidR="004C2C97" w:rsidRPr="002A5514">
        <w:rPr>
          <w:rFonts w:cs="Arial"/>
          <w:lang w:val="tr-TR"/>
        </w:rPr>
        <w:t>).</w:t>
      </w:r>
    </w:p>
    <w:p w14:paraId="67FB11A6" w14:textId="77777777" w:rsidR="008303E8" w:rsidRPr="002A5514" w:rsidRDefault="008303E8" w:rsidP="008303E8">
      <w:pPr>
        <w:jc w:val="both"/>
        <w:rPr>
          <w:rFonts w:cs="Arial"/>
          <w:b/>
          <w:lang w:val="tr-TR"/>
        </w:rPr>
      </w:pPr>
    </w:p>
    <w:p w14:paraId="25E10378" w14:textId="3DEF4153" w:rsidR="008303E8" w:rsidRPr="002A5514" w:rsidRDefault="008303E8" w:rsidP="00453C18">
      <w:pPr>
        <w:pStyle w:val="ListeParagraf"/>
        <w:numPr>
          <w:ilvl w:val="1"/>
          <w:numId w:val="19"/>
        </w:numPr>
        <w:ind w:left="226" w:hanging="113"/>
        <w:rPr>
          <w:rFonts w:cs="Arial"/>
          <w:b/>
          <w:lang w:val="tr-TR"/>
        </w:rPr>
      </w:pPr>
      <w:r w:rsidRPr="002A5514">
        <w:rPr>
          <w:rFonts w:cs="Arial"/>
          <w:b/>
          <w:lang w:val="tr-TR"/>
        </w:rPr>
        <w:t>Ürün sertifikaları</w:t>
      </w:r>
    </w:p>
    <w:p w14:paraId="1EA9E678" w14:textId="77777777" w:rsidR="004C2C97" w:rsidRPr="002A5514" w:rsidRDefault="004C2C97" w:rsidP="004C2C97">
      <w:pPr>
        <w:pStyle w:val="ListeParagraf"/>
        <w:ind w:left="226"/>
        <w:rPr>
          <w:rFonts w:cs="Arial"/>
          <w:b/>
          <w:lang w:val="tr-TR"/>
        </w:rPr>
      </w:pPr>
    </w:p>
    <w:p w14:paraId="444ED73A" w14:textId="186CA056" w:rsidR="008303E8" w:rsidRPr="002A5514" w:rsidRDefault="008303E8" w:rsidP="008303E8">
      <w:pPr>
        <w:pStyle w:val="3-normalyaz"/>
        <w:spacing w:before="0" w:beforeAutospacing="0" w:after="0" w:afterAutospacing="0"/>
        <w:jc w:val="both"/>
        <w:rPr>
          <w:rFonts w:ascii="Arial" w:hAnsi="Arial" w:cs="Arial"/>
          <w:sz w:val="20"/>
          <w:szCs w:val="20"/>
        </w:rPr>
      </w:pPr>
      <w:r w:rsidRPr="002A5514">
        <w:rPr>
          <w:rFonts w:ascii="Arial" w:hAnsi="Arial" w:cs="Arial"/>
          <w:sz w:val="20"/>
          <w:szCs w:val="20"/>
        </w:rPr>
        <w:t xml:space="preserve">Yönetmelik kapsamında sertifikalandırılmış organik hammadde ve/veya işlenmiş organik ürünlerin pazarlanabilmesi </w:t>
      </w:r>
      <w:r w:rsidR="00453C18" w:rsidRPr="002A5514">
        <w:rPr>
          <w:rFonts w:ascii="Arial" w:hAnsi="Arial" w:cs="Arial"/>
          <w:sz w:val="20"/>
          <w:szCs w:val="20"/>
        </w:rPr>
        <w:t>için “</w:t>
      </w:r>
      <w:r w:rsidRPr="002A5514">
        <w:rPr>
          <w:rFonts w:ascii="Arial" w:hAnsi="Arial" w:cs="Arial"/>
          <w:sz w:val="20"/>
          <w:szCs w:val="20"/>
        </w:rPr>
        <w:t>ürün sertifikasına” sahip olması gerekmektedir. Yönetmelikte tanımladığı şekilde ürün sertifikaları aşağıdaki şekilde düzenlenir.</w:t>
      </w:r>
    </w:p>
    <w:p w14:paraId="1FA3B499" w14:textId="77777777" w:rsidR="008303E8" w:rsidRPr="002A5514" w:rsidRDefault="008303E8" w:rsidP="008303E8">
      <w:pPr>
        <w:pStyle w:val="3-normalyaz"/>
        <w:spacing w:before="0" w:beforeAutospacing="0" w:after="0" w:afterAutospacing="0"/>
        <w:jc w:val="both"/>
        <w:rPr>
          <w:rFonts w:ascii="Arial" w:hAnsi="Arial" w:cs="Arial"/>
          <w:sz w:val="20"/>
          <w:szCs w:val="20"/>
        </w:rPr>
      </w:pPr>
    </w:p>
    <w:p w14:paraId="665413F7" w14:textId="77777777" w:rsidR="008303E8" w:rsidRPr="002A5514" w:rsidRDefault="008303E8" w:rsidP="008303E8">
      <w:pPr>
        <w:pStyle w:val="3-normalyaz"/>
        <w:spacing w:before="0" w:beforeAutospacing="0" w:after="0" w:afterAutospacing="0"/>
        <w:jc w:val="both"/>
        <w:rPr>
          <w:rFonts w:ascii="Arial" w:hAnsi="Arial" w:cs="Arial"/>
          <w:sz w:val="20"/>
          <w:szCs w:val="20"/>
        </w:rPr>
      </w:pPr>
      <w:r w:rsidRPr="002A5514">
        <w:rPr>
          <w:rFonts w:ascii="Arial" w:hAnsi="Arial" w:cs="Arial"/>
          <w:sz w:val="20"/>
          <w:szCs w:val="20"/>
        </w:rPr>
        <w:t>a) İşlenmemiş ürünlerde ürünlere toptan ürün sertifikası verilir. Her bir satışta satış miktarı ürün sertifika suretine müteşebbis tarafından derkenar düşümü yapılır ve imza altına alınır. Ayrıca bu satış miktarı 7 gün içinde yetkilendirilmiş kuruluşa bildirilir. Yetkilendirilmiş kuruluş tarafından stok takibi yapılır.</w:t>
      </w:r>
    </w:p>
    <w:p w14:paraId="428EE863" w14:textId="77777777" w:rsidR="008303E8" w:rsidRPr="002A5514" w:rsidRDefault="008303E8" w:rsidP="008303E8">
      <w:pPr>
        <w:pStyle w:val="3-normalyaz"/>
        <w:spacing w:before="0" w:beforeAutospacing="0" w:after="0" w:afterAutospacing="0"/>
        <w:jc w:val="both"/>
        <w:rPr>
          <w:rFonts w:ascii="Arial" w:hAnsi="Arial" w:cs="Arial"/>
          <w:sz w:val="20"/>
          <w:szCs w:val="20"/>
        </w:rPr>
      </w:pPr>
    </w:p>
    <w:p w14:paraId="658CD420" w14:textId="77777777" w:rsidR="00D74963" w:rsidRPr="002A5514" w:rsidRDefault="008303E8" w:rsidP="008303E8">
      <w:pPr>
        <w:pStyle w:val="3-normalyaz"/>
        <w:spacing w:before="0" w:beforeAutospacing="0" w:after="0" w:afterAutospacing="0"/>
        <w:jc w:val="both"/>
        <w:rPr>
          <w:rFonts w:ascii="Arial" w:hAnsi="Arial" w:cs="Arial"/>
          <w:sz w:val="20"/>
          <w:szCs w:val="20"/>
        </w:rPr>
      </w:pPr>
      <w:r w:rsidRPr="002A5514">
        <w:rPr>
          <w:rFonts w:ascii="Arial" w:hAnsi="Arial" w:cs="Arial"/>
          <w:sz w:val="20"/>
          <w:szCs w:val="20"/>
        </w:rPr>
        <w:t>b) İşlenmiş ürünlerde ürün sertifikası düzenlenir. İşlenmiş ürünlerde ürün el değiştirdiğinde yeni bir işleme tabi tutulmuyorsa ve etiket bilgileri değişmiyorsa tekrar sertifika düzenlenmez. Depolama, toptan pazarlama ve dağıtım yapan müteşebbislerin toptancıya ve perakendeciye satışlarında ürüne, mevcut ürün sertifikasının müteşebbis tarafından onaylı fotokopisi ile birlikte fatura ve sevk irsaliyesi eşlik eder. Ürün sertifikasının onaylı fotokopisi üzerine müteşebbis tarafından yapılan satış belgelerinin numarası yazılır ve onaylanır. Bu satış miktarı 15 gün içinde yetkilendirilmiş kuruluşa bildirilir. Yetkilendirilmiş kuruluş tarafından stok takibi yapılır.</w:t>
      </w:r>
    </w:p>
    <w:p w14:paraId="7F75E8E4" w14:textId="195B7B10" w:rsidR="008303E8" w:rsidRPr="002A5514" w:rsidRDefault="008303E8" w:rsidP="008303E8">
      <w:pPr>
        <w:pStyle w:val="3-normalyaz"/>
        <w:spacing w:before="0" w:beforeAutospacing="0" w:after="0" w:afterAutospacing="0"/>
        <w:jc w:val="both"/>
        <w:rPr>
          <w:rFonts w:ascii="Arial" w:hAnsi="Arial" w:cs="Arial"/>
          <w:sz w:val="20"/>
          <w:szCs w:val="20"/>
        </w:rPr>
      </w:pPr>
      <w:r w:rsidRPr="002A5514">
        <w:rPr>
          <w:rFonts w:ascii="Arial" w:hAnsi="Arial" w:cs="Arial"/>
          <w:sz w:val="20"/>
          <w:szCs w:val="20"/>
        </w:rPr>
        <w:t xml:space="preserve"> </w:t>
      </w:r>
    </w:p>
    <w:p w14:paraId="6974653E" w14:textId="66B2BC1E" w:rsidR="008303E8" w:rsidRPr="002A5514" w:rsidRDefault="008303E8" w:rsidP="008303E8">
      <w:pPr>
        <w:jc w:val="both"/>
        <w:rPr>
          <w:rFonts w:cs="Arial"/>
          <w:lang w:val="tr-TR"/>
        </w:rPr>
      </w:pPr>
      <w:r w:rsidRPr="002A5514">
        <w:rPr>
          <w:rFonts w:cs="Arial"/>
          <w:lang w:val="tr-TR"/>
        </w:rPr>
        <w:t xml:space="preserve">Ürün sertifikalarının düzenlenebilmesi için genel anlamda aşağıdaki bilgi ve belgelerin </w:t>
      </w:r>
      <w:r w:rsidR="004D0ED0" w:rsidRPr="002A5514">
        <w:rPr>
          <w:rFonts w:cs="Arial"/>
          <w:lang w:val="tr-TR"/>
        </w:rPr>
        <w:t xml:space="preserve">Kiwa </w:t>
      </w:r>
      <w:r w:rsidR="001A3EFC" w:rsidRPr="002A5514">
        <w:rPr>
          <w:rFonts w:cs="Arial"/>
          <w:lang w:val="tr-TR"/>
        </w:rPr>
        <w:t xml:space="preserve">Belgelendirme’ye </w:t>
      </w:r>
      <w:r w:rsidRPr="002A5514">
        <w:rPr>
          <w:rFonts w:cs="Arial"/>
          <w:lang w:val="tr-TR"/>
        </w:rPr>
        <w:t xml:space="preserve">sunulması gerekmektedir: </w:t>
      </w:r>
    </w:p>
    <w:p w14:paraId="71E7CBB3" w14:textId="77777777" w:rsidR="00D74963" w:rsidRPr="002A5514" w:rsidRDefault="00D74963" w:rsidP="008303E8">
      <w:pPr>
        <w:jc w:val="both"/>
        <w:rPr>
          <w:rFonts w:cs="Arial"/>
          <w:lang w:val="tr-TR"/>
        </w:rPr>
      </w:pPr>
    </w:p>
    <w:p w14:paraId="315CE373" w14:textId="77777777" w:rsidR="008303E8" w:rsidRPr="002A5514" w:rsidRDefault="008303E8" w:rsidP="008303E8">
      <w:pPr>
        <w:numPr>
          <w:ilvl w:val="1"/>
          <w:numId w:val="7"/>
        </w:numPr>
        <w:ind w:left="284"/>
        <w:jc w:val="both"/>
        <w:rPr>
          <w:rFonts w:cs="Arial"/>
          <w:lang w:val="tr-TR"/>
        </w:rPr>
      </w:pPr>
      <w:r w:rsidRPr="002A5514">
        <w:rPr>
          <w:rFonts w:cs="Arial"/>
          <w:lang w:val="tr-TR"/>
        </w:rPr>
        <w:t xml:space="preserve">Ürün kaynağı </w:t>
      </w:r>
    </w:p>
    <w:p w14:paraId="538E8A25" w14:textId="7C18D503" w:rsidR="008303E8" w:rsidRPr="002A5514" w:rsidRDefault="008303E8" w:rsidP="008303E8">
      <w:pPr>
        <w:ind w:left="284"/>
        <w:jc w:val="both"/>
        <w:rPr>
          <w:rFonts w:cs="Arial"/>
          <w:lang w:val="tr-TR"/>
        </w:rPr>
      </w:pPr>
      <w:r w:rsidRPr="002A5514">
        <w:rPr>
          <w:rFonts w:cs="Arial"/>
          <w:lang w:val="tr-TR"/>
        </w:rPr>
        <w:t xml:space="preserve">* </w:t>
      </w:r>
      <w:r w:rsidR="004D0ED0"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tarafından sertifikalı </w:t>
      </w:r>
      <w:r w:rsidR="00416C95" w:rsidRPr="002A5514">
        <w:rPr>
          <w:rFonts w:cs="Arial"/>
          <w:lang w:val="tr-TR"/>
        </w:rPr>
        <w:t>müteşebbis</w:t>
      </w:r>
      <w:r w:rsidRPr="002A5514">
        <w:rPr>
          <w:rFonts w:cs="Arial"/>
          <w:lang w:val="tr-TR"/>
        </w:rPr>
        <w:t xml:space="preserve"> projeler</w:t>
      </w:r>
      <w:r w:rsidR="00416C95" w:rsidRPr="002A5514">
        <w:rPr>
          <w:rFonts w:cs="Arial"/>
          <w:lang w:val="tr-TR"/>
        </w:rPr>
        <w:t>in</w:t>
      </w:r>
      <w:r w:rsidRPr="002A5514">
        <w:rPr>
          <w:rFonts w:cs="Arial"/>
          <w:lang w:val="tr-TR"/>
        </w:rPr>
        <w:t>de hasat kayıtları ve/veya her üreticiden yapılan ürün alımlarına ilişkin bilgiler ve belgeler</w:t>
      </w:r>
    </w:p>
    <w:p w14:paraId="1E567F57" w14:textId="77777777" w:rsidR="008303E8" w:rsidRPr="002A5514" w:rsidRDefault="008303E8" w:rsidP="008303E8">
      <w:pPr>
        <w:ind w:left="284"/>
        <w:jc w:val="both"/>
        <w:rPr>
          <w:rFonts w:cs="Arial"/>
          <w:lang w:val="tr-TR"/>
        </w:rPr>
      </w:pPr>
      <w:r w:rsidRPr="002A5514">
        <w:rPr>
          <w:rFonts w:cs="Arial"/>
          <w:lang w:val="tr-TR"/>
        </w:rPr>
        <w:t>*Diğer sertifikalı projelerden alım yapıldıysa buna ilişkin rapor, müteşebbis sertifikası ve ilgili ürün alımına ait ürün sertifikası ile faturası</w:t>
      </w:r>
    </w:p>
    <w:p w14:paraId="775FF489" w14:textId="77777777" w:rsidR="008303E8" w:rsidRPr="002A5514" w:rsidRDefault="008303E8" w:rsidP="008303E8">
      <w:pPr>
        <w:numPr>
          <w:ilvl w:val="1"/>
          <w:numId w:val="7"/>
        </w:numPr>
        <w:ind w:left="284"/>
        <w:jc w:val="both"/>
        <w:rPr>
          <w:rFonts w:cs="Arial"/>
          <w:lang w:val="tr-TR"/>
        </w:rPr>
      </w:pPr>
      <w:r w:rsidRPr="002A5514">
        <w:rPr>
          <w:rFonts w:cs="Arial"/>
          <w:lang w:val="tr-TR"/>
        </w:rPr>
        <w:t xml:space="preserve">Ürün sevk bilgileri (irsaliyeler, faturalar vb.) </w:t>
      </w:r>
    </w:p>
    <w:p w14:paraId="373513FF" w14:textId="77777777" w:rsidR="008303E8" w:rsidRPr="002A5514" w:rsidRDefault="008303E8" w:rsidP="008303E8">
      <w:pPr>
        <w:numPr>
          <w:ilvl w:val="1"/>
          <w:numId w:val="7"/>
        </w:numPr>
        <w:ind w:left="284"/>
        <w:jc w:val="both"/>
        <w:rPr>
          <w:rFonts w:cs="Arial"/>
          <w:lang w:val="tr-TR"/>
        </w:rPr>
      </w:pPr>
      <w:r w:rsidRPr="002A5514">
        <w:rPr>
          <w:rFonts w:cs="Arial"/>
          <w:lang w:val="tr-TR"/>
        </w:rPr>
        <w:t>İşletme ürün giriş bilgileri ve işleme bilgileri</w:t>
      </w:r>
    </w:p>
    <w:p w14:paraId="0A4CEA97" w14:textId="77777777" w:rsidR="008303E8" w:rsidRPr="002A5514" w:rsidRDefault="008303E8" w:rsidP="008303E8">
      <w:pPr>
        <w:numPr>
          <w:ilvl w:val="1"/>
          <w:numId w:val="7"/>
        </w:numPr>
        <w:ind w:left="284"/>
        <w:jc w:val="both"/>
        <w:rPr>
          <w:rFonts w:cs="Arial"/>
          <w:lang w:val="tr-TR"/>
        </w:rPr>
      </w:pPr>
      <w:r w:rsidRPr="002A5514">
        <w:rPr>
          <w:rFonts w:cs="Arial"/>
          <w:lang w:val="tr-TR"/>
        </w:rPr>
        <w:t xml:space="preserve">Yapılan organik ürün satışı ile ilgili fatura, konşimento/CMR (ihracat ise) ve başvuru formunun iletilmesi üzerine ürün sertifikası düzenlenir. </w:t>
      </w:r>
    </w:p>
    <w:p w14:paraId="43D06B3C" w14:textId="647E7515" w:rsidR="008303E8" w:rsidRPr="002A5514" w:rsidRDefault="008303E8" w:rsidP="008303E8">
      <w:pPr>
        <w:jc w:val="both"/>
        <w:rPr>
          <w:rFonts w:cs="Arial"/>
          <w:lang w:val="tr-TR"/>
        </w:rPr>
      </w:pPr>
      <w:r w:rsidRPr="002A5514">
        <w:rPr>
          <w:rFonts w:cs="Arial"/>
          <w:lang w:val="tr-TR"/>
        </w:rPr>
        <w:t>Bunlara ilaveten analiz raporu vb.</w:t>
      </w:r>
    </w:p>
    <w:p w14:paraId="625E8590" w14:textId="5F36C478" w:rsidR="00D74963" w:rsidRPr="002A5514" w:rsidRDefault="00D74963" w:rsidP="008303E8">
      <w:pPr>
        <w:jc w:val="both"/>
        <w:rPr>
          <w:rFonts w:cs="Arial"/>
          <w:lang w:val="tr-TR"/>
        </w:rPr>
      </w:pPr>
    </w:p>
    <w:p w14:paraId="531C23A8" w14:textId="77777777" w:rsidR="00D74963" w:rsidRPr="002A5514" w:rsidRDefault="00D74963" w:rsidP="008303E8">
      <w:pPr>
        <w:jc w:val="both"/>
        <w:rPr>
          <w:rFonts w:cs="Arial"/>
          <w:lang w:val="tr-TR"/>
        </w:rPr>
      </w:pPr>
    </w:p>
    <w:p w14:paraId="2DAEC878" w14:textId="77777777" w:rsidR="0001007C" w:rsidRPr="002A5514" w:rsidRDefault="0001007C" w:rsidP="008303E8">
      <w:pPr>
        <w:jc w:val="both"/>
        <w:rPr>
          <w:rFonts w:cs="Arial"/>
          <w:lang w:val="tr-TR"/>
        </w:rPr>
      </w:pPr>
    </w:p>
    <w:p w14:paraId="254D7E1C" w14:textId="7990CBBB" w:rsidR="008303E8" w:rsidRPr="002A5514" w:rsidRDefault="008303E8" w:rsidP="00AC65DF">
      <w:pPr>
        <w:numPr>
          <w:ilvl w:val="0"/>
          <w:numId w:val="15"/>
        </w:numPr>
        <w:ind w:left="284" w:hanging="284"/>
        <w:jc w:val="both"/>
        <w:rPr>
          <w:rFonts w:cs="Arial"/>
          <w:b/>
          <w:lang w:val="tr-TR"/>
        </w:rPr>
      </w:pPr>
      <w:r w:rsidRPr="002A5514">
        <w:rPr>
          <w:rFonts w:cs="Arial"/>
          <w:b/>
          <w:lang w:val="tr-TR"/>
        </w:rPr>
        <w:t xml:space="preserve">GİZLİLİK </w:t>
      </w:r>
    </w:p>
    <w:p w14:paraId="42E4ADC2" w14:textId="77777777" w:rsidR="00D74963" w:rsidRPr="002A5514" w:rsidRDefault="00D74963" w:rsidP="00D74963">
      <w:pPr>
        <w:ind w:left="284"/>
        <w:jc w:val="both"/>
        <w:rPr>
          <w:rFonts w:cs="Arial"/>
          <w:b/>
          <w:lang w:val="tr-TR"/>
        </w:rPr>
      </w:pPr>
    </w:p>
    <w:p w14:paraId="28EBBBD5" w14:textId="0087FBED" w:rsidR="008303E8" w:rsidRPr="002A5514" w:rsidRDefault="004D0ED0" w:rsidP="008303E8">
      <w:pPr>
        <w:jc w:val="both"/>
        <w:rPr>
          <w:rFonts w:cs="Arial"/>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 xml:space="preserve">ve bünyesinde çalışan tüm personel, kontrol ve sertifikasyon süreci boyunca elde edilen tüm yazılı ve sözlü bilgileri gizli tutacağını ve yasal olarak veya mevzuat nedeni ile bağlayıcı durumlar dışında, müşterinin izni alınmadan üçüncü şahıslara bilgi verilmeyeceğini taahhüt eder. </w:t>
      </w:r>
    </w:p>
    <w:p w14:paraId="7691B50A" w14:textId="77777777" w:rsidR="00CA0E0C" w:rsidRPr="002A5514" w:rsidRDefault="00CA0E0C" w:rsidP="008303E8">
      <w:pPr>
        <w:jc w:val="both"/>
        <w:rPr>
          <w:rFonts w:cs="Arial"/>
          <w:lang w:val="tr-TR"/>
        </w:rPr>
      </w:pPr>
    </w:p>
    <w:p w14:paraId="4EDB3898" w14:textId="77777777" w:rsidR="008303E8" w:rsidRPr="002A5514" w:rsidRDefault="008303E8" w:rsidP="00AC65DF">
      <w:pPr>
        <w:numPr>
          <w:ilvl w:val="0"/>
          <w:numId w:val="15"/>
        </w:numPr>
        <w:ind w:left="284" w:hanging="284"/>
        <w:jc w:val="both"/>
        <w:rPr>
          <w:rFonts w:cs="Arial"/>
          <w:b/>
          <w:lang w:val="tr-TR"/>
        </w:rPr>
      </w:pPr>
      <w:r w:rsidRPr="002A5514">
        <w:rPr>
          <w:rFonts w:cs="Arial"/>
          <w:b/>
          <w:lang w:val="tr-TR"/>
        </w:rPr>
        <w:t>YAPTIRIM KATALOĞU</w:t>
      </w:r>
    </w:p>
    <w:p w14:paraId="4B16F1B7" w14:textId="77777777" w:rsidR="008303E8" w:rsidRPr="002A5514" w:rsidRDefault="008303E8" w:rsidP="008303E8">
      <w:pPr>
        <w:jc w:val="both"/>
        <w:rPr>
          <w:rFonts w:cs="Arial"/>
          <w:u w:val="single"/>
          <w:lang w:val="tr-TR"/>
        </w:rPr>
      </w:pPr>
    </w:p>
    <w:p w14:paraId="4A43D2CB" w14:textId="77777777" w:rsidR="008303E8" w:rsidRPr="002A5514" w:rsidRDefault="008303E8" w:rsidP="008303E8">
      <w:pPr>
        <w:jc w:val="both"/>
        <w:rPr>
          <w:rFonts w:cs="Arial"/>
          <w:lang w:val="tr-TR"/>
        </w:rPr>
      </w:pPr>
      <w:r w:rsidRPr="002A5514">
        <w:rPr>
          <w:rFonts w:cs="Arial"/>
          <w:lang w:val="tr-TR"/>
        </w:rPr>
        <w:t>Müteşebbis faaliyetinde ilgili yönetmeliğin gerekliliklerini tam olarak yerine getiriyorsa sertifikasyon önerilir ve sertifika verilir.</w:t>
      </w:r>
    </w:p>
    <w:p w14:paraId="26FAA35E" w14:textId="40395CE6" w:rsidR="008303E8" w:rsidRPr="002A5514" w:rsidRDefault="008303E8" w:rsidP="008303E8">
      <w:pPr>
        <w:jc w:val="both"/>
        <w:rPr>
          <w:rFonts w:cs="Arial"/>
          <w:lang w:val="tr-TR"/>
        </w:rPr>
      </w:pPr>
      <w:r w:rsidRPr="002A5514">
        <w:rPr>
          <w:rFonts w:cs="Arial"/>
          <w:lang w:val="tr-TR"/>
        </w:rPr>
        <w:t>Fakat kontrollerde tespit edilen uygunsuzluklar varsa</w:t>
      </w:r>
      <w:r w:rsidR="00375632"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 xml:space="preserve">yaptırım kataloğunda tanımlandığı şekilde sertifikanın verilmesine, askıya alınmasına, geri çekilmesine ve iptaline karar verebilir. </w:t>
      </w:r>
    </w:p>
    <w:p w14:paraId="785A1D05" w14:textId="7DFA4D49" w:rsidR="008303E8" w:rsidRPr="002A5514" w:rsidRDefault="008303E8" w:rsidP="008303E8">
      <w:pPr>
        <w:jc w:val="both"/>
        <w:rPr>
          <w:rFonts w:cs="Arial"/>
          <w:lang w:val="tr-TR"/>
        </w:rPr>
      </w:pPr>
      <w:r w:rsidRPr="002A5514">
        <w:rPr>
          <w:rFonts w:cs="Arial"/>
          <w:lang w:val="tr-TR"/>
        </w:rPr>
        <w:t>Uygunsuzluklar 3 kategoriye ayrılmıştır.</w:t>
      </w:r>
    </w:p>
    <w:p w14:paraId="0673E59B" w14:textId="77777777" w:rsidR="00E055D4" w:rsidRPr="002A5514" w:rsidRDefault="00E055D4" w:rsidP="008303E8">
      <w:pPr>
        <w:jc w:val="both"/>
        <w:rPr>
          <w:rFonts w:cs="Arial"/>
          <w:lang w:val="tr-TR"/>
        </w:rPr>
      </w:pPr>
    </w:p>
    <w:p w14:paraId="34183AC9" w14:textId="77777777" w:rsidR="008303E8" w:rsidRPr="002A5514" w:rsidRDefault="008303E8" w:rsidP="008303E8">
      <w:pPr>
        <w:numPr>
          <w:ilvl w:val="0"/>
          <w:numId w:val="8"/>
        </w:numPr>
        <w:jc w:val="both"/>
        <w:rPr>
          <w:rFonts w:cs="Arial"/>
          <w:lang w:val="tr-TR"/>
        </w:rPr>
      </w:pPr>
      <w:r w:rsidRPr="002A5514">
        <w:rPr>
          <w:rFonts w:cs="Arial"/>
          <w:lang w:val="tr-TR"/>
        </w:rPr>
        <w:t>Önemsiz uygunsuzluklar</w:t>
      </w:r>
      <w:r w:rsidR="00F36FCF" w:rsidRPr="002A5514">
        <w:rPr>
          <w:rFonts w:cs="Arial"/>
          <w:lang w:val="tr-TR"/>
        </w:rPr>
        <w:t xml:space="preserve">: Müteşebbisin organik tarım faaliyetleri kapsamında yaptığı işlemlerde, ürünü doğrudan etkilemeyen daha çok dokümantasyon eksiklikten dolayı izlenebilirliğin tam sağlanamaması ile ilgili olarak verilen ve bir sonraki denetime kadar çözümlenmesi istenen durumlardır. </w:t>
      </w:r>
    </w:p>
    <w:p w14:paraId="2093EF23" w14:textId="77777777" w:rsidR="008303E8" w:rsidRPr="002A5514" w:rsidRDefault="008303E8" w:rsidP="008303E8">
      <w:pPr>
        <w:numPr>
          <w:ilvl w:val="0"/>
          <w:numId w:val="8"/>
        </w:numPr>
        <w:jc w:val="both"/>
        <w:rPr>
          <w:rFonts w:cs="Arial"/>
          <w:lang w:val="tr-TR"/>
        </w:rPr>
      </w:pPr>
      <w:r w:rsidRPr="002A5514">
        <w:rPr>
          <w:rFonts w:cs="Arial"/>
          <w:lang w:val="tr-TR"/>
        </w:rPr>
        <w:t>Önemli uygunsuzluklar</w:t>
      </w:r>
      <w:r w:rsidR="00F36FCF" w:rsidRPr="002A5514">
        <w:rPr>
          <w:rFonts w:cs="Arial"/>
          <w:lang w:val="tr-TR"/>
        </w:rPr>
        <w:t>: Organik tarım faaliyetleri kapsamında yapılan işlemlere ilişkin izlenebilirliğin sağlanamaması, gerekli ayrım tedbirlerinin ortaya konulamaması durumunda ürünün organik niteliğine karşı ciddi bir şüphenin oluştuğu durumlardır.</w:t>
      </w:r>
    </w:p>
    <w:p w14:paraId="6649DB71" w14:textId="584D3E56" w:rsidR="008303E8" w:rsidRPr="002A5514" w:rsidRDefault="008303E8" w:rsidP="008303E8">
      <w:pPr>
        <w:numPr>
          <w:ilvl w:val="0"/>
          <w:numId w:val="8"/>
        </w:numPr>
        <w:jc w:val="both"/>
        <w:rPr>
          <w:rFonts w:cs="Arial"/>
          <w:lang w:val="tr-TR"/>
        </w:rPr>
      </w:pPr>
      <w:r w:rsidRPr="002A5514">
        <w:rPr>
          <w:rFonts w:cs="Arial"/>
          <w:lang w:val="tr-TR"/>
        </w:rPr>
        <w:t>Düzensizlikler, İhlaller</w:t>
      </w:r>
      <w:r w:rsidR="00F36FCF" w:rsidRPr="002A5514">
        <w:rPr>
          <w:rFonts w:cs="Arial"/>
          <w:lang w:val="tr-TR"/>
        </w:rPr>
        <w:t xml:space="preserve">: Denetim sonucunda belirlenen uygunsuzluklara ilişkin düzeltici faaliyetlerin belirlenen zaman dilimi içerisinde gerçekleştirilmemesi, müteşebbis tarafından kontrol programının gerekçe gösterilmeden ertelenmesi veya kontrole izin verilmemesi,  </w:t>
      </w:r>
      <w:r w:rsidR="00166943" w:rsidRPr="002A5514">
        <w:rPr>
          <w:rFonts w:cs="Arial"/>
          <w:lang w:val="tr-TR"/>
        </w:rPr>
        <w:t>i</w:t>
      </w:r>
      <w:r w:rsidR="00F36FCF" w:rsidRPr="002A5514">
        <w:rPr>
          <w:rFonts w:cs="Arial"/>
          <w:lang w:val="tr-TR"/>
        </w:rPr>
        <w:t xml:space="preserve">lgili mevzuatlara aykırı uygulamaların tespiti, miktarı ve zamanı fiyat teklifinde belirtilen ödemelerin yapılmaması, Kiwa </w:t>
      </w:r>
      <w:r w:rsidR="001A3EFC" w:rsidRPr="002A5514">
        <w:rPr>
          <w:rFonts w:cs="Arial"/>
          <w:lang w:val="tr-TR"/>
        </w:rPr>
        <w:t xml:space="preserve">Belgelendirme </w:t>
      </w:r>
      <w:r w:rsidR="00F36FCF" w:rsidRPr="002A5514">
        <w:rPr>
          <w:rFonts w:cs="Arial"/>
          <w:lang w:val="tr-TR"/>
        </w:rPr>
        <w:t>logosunun veya sertifikalarının herhangi bir şekilde kötüye kullanıldığının saptanması vb. durumları kapsamaktadır.</w:t>
      </w:r>
    </w:p>
    <w:p w14:paraId="3A747410" w14:textId="77777777" w:rsidR="008303E8" w:rsidRPr="002A5514" w:rsidRDefault="008303E8" w:rsidP="008303E8">
      <w:pPr>
        <w:jc w:val="both"/>
        <w:rPr>
          <w:rFonts w:cs="Arial"/>
          <w:lang w:val="tr-TR"/>
        </w:rPr>
      </w:pPr>
    </w:p>
    <w:p w14:paraId="209566E0" w14:textId="77777777" w:rsidR="008303E8" w:rsidRPr="002A5514" w:rsidRDefault="008303E8" w:rsidP="008303E8">
      <w:pPr>
        <w:jc w:val="both"/>
        <w:rPr>
          <w:rFonts w:cs="Arial"/>
          <w:lang w:val="tr-TR"/>
        </w:rPr>
      </w:pPr>
      <w:r w:rsidRPr="002A5514">
        <w:rPr>
          <w:rFonts w:cs="Arial"/>
          <w:lang w:val="tr-TR"/>
        </w:rPr>
        <w:t>Bu çerçevede ilgili uygunsuzluk kategorisine göre yaptırımlar belirlenir.</w:t>
      </w:r>
    </w:p>
    <w:p w14:paraId="1E9869C8" w14:textId="77777777" w:rsidR="008303E8" w:rsidRPr="002A5514" w:rsidRDefault="008303E8" w:rsidP="008303E8">
      <w:pPr>
        <w:jc w:val="both"/>
        <w:rPr>
          <w:rFonts w:cs="Arial"/>
          <w:lang w:val="tr-TR"/>
        </w:rPr>
      </w:pPr>
    </w:p>
    <w:p w14:paraId="581EDF4B" w14:textId="6B4E617B" w:rsidR="008303E8" w:rsidRPr="002A5514" w:rsidRDefault="008303E8" w:rsidP="008303E8">
      <w:pPr>
        <w:numPr>
          <w:ilvl w:val="0"/>
          <w:numId w:val="9"/>
        </w:numPr>
        <w:ind w:left="426"/>
        <w:jc w:val="both"/>
        <w:rPr>
          <w:rFonts w:cs="Arial"/>
          <w:lang w:val="tr-TR"/>
        </w:rPr>
      </w:pPr>
      <w:r w:rsidRPr="002A5514">
        <w:rPr>
          <w:rFonts w:cs="Arial"/>
          <w:lang w:val="tr-TR"/>
        </w:rPr>
        <w:t xml:space="preserve">Müteşebbisin faaliyetinde belirli eksiklikler (önemsiz uygunsuzluklar) tespit edilmiştir. Yine de sertifikasyon önerilir ve sertifika düzenlenebilir. </w:t>
      </w:r>
    </w:p>
    <w:p w14:paraId="38FEA704" w14:textId="77777777" w:rsidR="006C230A" w:rsidRPr="002A5514" w:rsidRDefault="006C230A" w:rsidP="006C230A">
      <w:pPr>
        <w:ind w:left="426"/>
        <w:jc w:val="both"/>
        <w:rPr>
          <w:rFonts w:cs="Arial"/>
          <w:lang w:val="tr-TR"/>
        </w:rPr>
      </w:pPr>
    </w:p>
    <w:p w14:paraId="33691E95" w14:textId="77777777" w:rsidR="008303E8" w:rsidRPr="002A5514" w:rsidRDefault="008303E8" w:rsidP="008303E8">
      <w:pPr>
        <w:numPr>
          <w:ilvl w:val="0"/>
          <w:numId w:val="10"/>
        </w:numPr>
        <w:suppressAutoHyphens w:val="0"/>
        <w:ind w:left="426" w:firstLine="0"/>
        <w:rPr>
          <w:rFonts w:cs="Arial"/>
          <w:lang w:val="tr-TR"/>
        </w:rPr>
      </w:pPr>
      <w:r w:rsidRPr="002A5514">
        <w:rPr>
          <w:rFonts w:cs="Arial"/>
          <w:bCs/>
          <w:lang w:val="tr-TR"/>
        </w:rPr>
        <w:t>Düzeltici faaliyet (</w:t>
      </w:r>
      <w:r w:rsidRPr="002A5514">
        <w:rPr>
          <w:rFonts w:cs="Arial"/>
          <w:bCs/>
          <w:u w:val="single"/>
          <w:lang w:val="tr-TR"/>
        </w:rPr>
        <w:t>belirtilen takvim doğrultusunda</w:t>
      </w:r>
      <w:r w:rsidRPr="002A5514">
        <w:rPr>
          <w:rFonts w:cs="Arial"/>
          <w:bCs/>
          <w:lang w:val="tr-TR"/>
        </w:rPr>
        <w:t xml:space="preserve"> yerine getirilecek doğrulanacak)</w:t>
      </w:r>
    </w:p>
    <w:p w14:paraId="62C707E7" w14:textId="77777777" w:rsidR="008303E8" w:rsidRPr="002A5514" w:rsidRDefault="008303E8" w:rsidP="008303E8">
      <w:pPr>
        <w:numPr>
          <w:ilvl w:val="0"/>
          <w:numId w:val="10"/>
        </w:numPr>
        <w:suppressAutoHyphens w:val="0"/>
        <w:ind w:left="426" w:firstLine="0"/>
        <w:rPr>
          <w:rFonts w:cs="Arial"/>
          <w:lang w:val="tr-TR"/>
        </w:rPr>
      </w:pPr>
      <w:r w:rsidRPr="002A5514">
        <w:rPr>
          <w:rFonts w:cs="Arial"/>
          <w:bCs/>
          <w:lang w:val="tr-TR"/>
        </w:rPr>
        <w:t>Gerekli ise ilave kontrol yapılabilir</w:t>
      </w:r>
    </w:p>
    <w:p w14:paraId="08871797" w14:textId="1C5A1DB2" w:rsidR="008303E8" w:rsidRPr="002A5514" w:rsidRDefault="008303E8" w:rsidP="008303E8">
      <w:pPr>
        <w:numPr>
          <w:ilvl w:val="0"/>
          <w:numId w:val="10"/>
        </w:numPr>
        <w:suppressAutoHyphens w:val="0"/>
        <w:ind w:left="426" w:firstLine="0"/>
        <w:rPr>
          <w:rFonts w:cs="Arial"/>
          <w:lang w:val="tr-TR"/>
        </w:rPr>
      </w:pPr>
      <w:r w:rsidRPr="002A5514">
        <w:rPr>
          <w:rFonts w:cs="Arial"/>
          <w:bCs/>
          <w:lang w:val="tr-TR"/>
        </w:rPr>
        <w:t>Gerekli ise analiz yaptırılabilir</w:t>
      </w:r>
      <w:r w:rsidRPr="002A5514">
        <w:rPr>
          <w:rFonts w:cs="Arial"/>
          <w:lang w:val="tr-TR"/>
        </w:rPr>
        <w:t xml:space="preserve"> </w:t>
      </w:r>
    </w:p>
    <w:p w14:paraId="4831F5F4" w14:textId="77777777" w:rsidR="006C230A" w:rsidRPr="002A5514" w:rsidRDefault="006C230A" w:rsidP="006C230A">
      <w:pPr>
        <w:suppressAutoHyphens w:val="0"/>
        <w:ind w:left="426"/>
        <w:rPr>
          <w:rFonts w:cs="Arial"/>
          <w:lang w:val="tr-TR"/>
        </w:rPr>
      </w:pPr>
    </w:p>
    <w:p w14:paraId="41A0BA32" w14:textId="3FB565A3" w:rsidR="008303E8" w:rsidRPr="002A5514" w:rsidRDefault="008303E8" w:rsidP="008303E8">
      <w:pPr>
        <w:numPr>
          <w:ilvl w:val="0"/>
          <w:numId w:val="9"/>
        </w:numPr>
        <w:ind w:left="426"/>
        <w:jc w:val="both"/>
        <w:rPr>
          <w:rFonts w:cs="Arial"/>
          <w:b/>
          <w:lang w:val="tr-TR"/>
        </w:rPr>
      </w:pPr>
      <w:r w:rsidRPr="002A5514">
        <w:rPr>
          <w:rFonts w:cs="Arial"/>
          <w:lang w:val="tr-TR"/>
        </w:rPr>
        <w:t>Ciddi eksiklikler (önemli uygunsuzluklar) tespit edilmiştir. Sertifikasyon askıya alınır.</w:t>
      </w:r>
    </w:p>
    <w:p w14:paraId="2D08E972" w14:textId="77777777" w:rsidR="006C230A" w:rsidRPr="002A5514" w:rsidRDefault="006C230A" w:rsidP="006C230A">
      <w:pPr>
        <w:ind w:left="426"/>
        <w:jc w:val="both"/>
        <w:rPr>
          <w:rFonts w:cs="Arial"/>
          <w:b/>
          <w:lang w:val="tr-TR"/>
        </w:rPr>
      </w:pPr>
    </w:p>
    <w:p w14:paraId="4E13EECC" w14:textId="77777777" w:rsidR="008303E8" w:rsidRPr="002A5514" w:rsidRDefault="008303E8" w:rsidP="008303E8">
      <w:pPr>
        <w:numPr>
          <w:ilvl w:val="0"/>
          <w:numId w:val="11"/>
        </w:numPr>
        <w:suppressAutoHyphens w:val="0"/>
        <w:ind w:left="426" w:hanging="11"/>
        <w:rPr>
          <w:rFonts w:cs="Arial"/>
          <w:bCs/>
          <w:lang w:val="tr-TR"/>
        </w:rPr>
      </w:pPr>
      <w:r w:rsidRPr="002A5514">
        <w:rPr>
          <w:rFonts w:cs="Arial"/>
          <w:bCs/>
          <w:lang w:val="tr-TR"/>
        </w:rPr>
        <w:t xml:space="preserve">Düzeltici faaliyet </w:t>
      </w:r>
      <w:r w:rsidRPr="002A5514">
        <w:rPr>
          <w:rFonts w:cs="Arial"/>
          <w:bCs/>
          <w:u w:val="single"/>
          <w:lang w:val="tr-TR"/>
        </w:rPr>
        <w:t>sertifikasyon öncesi</w:t>
      </w:r>
      <w:r w:rsidRPr="002A5514">
        <w:rPr>
          <w:rFonts w:cs="Arial"/>
          <w:bCs/>
          <w:lang w:val="tr-TR"/>
        </w:rPr>
        <w:t xml:space="preserve"> yerine getirilecek ve doğrulanacak</w:t>
      </w:r>
    </w:p>
    <w:p w14:paraId="6DBCF1C1" w14:textId="77777777" w:rsidR="008303E8" w:rsidRPr="002A5514" w:rsidRDefault="008303E8" w:rsidP="008303E8">
      <w:pPr>
        <w:numPr>
          <w:ilvl w:val="0"/>
          <w:numId w:val="11"/>
        </w:numPr>
        <w:suppressAutoHyphens w:val="0"/>
        <w:ind w:left="426" w:firstLine="0"/>
        <w:jc w:val="both"/>
        <w:rPr>
          <w:rFonts w:cs="Arial"/>
          <w:b/>
          <w:lang w:val="tr-TR"/>
        </w:rPr>
      </w:pPr>
      <w:r w:rsidRPr="002A5514">
        <w:rPr>
          <w:rFonts w:cs="Arial"/>
          <w:bCs/>
          <w:lang w:val="tr-TR"/>
        </w:rPr>
        <w:t>Sertifikasyon öncesi ilave kontrol yapılması gerekebilir</w:t>
      </w:r>
    </w:p>
    <w:p w14:paraId="04937DAA" w14:textId="49F07BFA" w:rsidR="008303E8" w:rsidRPr="002A5514" w:rsidRDefault="008303E8" w:rsidP="008303E8">
      <w:pPr>
        <w:numPr>
          <w:ilvl w:val="0"/>
          <w:numId w:val="11"/>
        </w:numPr>
        <w:suppressAutoHyphens w:val="0"/>
        <w:ind w:left="426" w:firstLine="0"/>
        <w:jc w:val="both"/>
        <w:rPr>
          <w:rFonts w:cs="Arial"/>
          <w:b/>
          <w:lang w:val="tr-TR"/>
        </w:rPr>
      </w:pPr>
      <w:r w:rsidRPr="002A5514">
        <w:rPr>
          <w:rFonts w:cs="Arial"/>
          <w:bCs/>
          <w:lang w:val="tr-TR"/>
        </w:rPr>
        <w:t xml:space="preserve">Sertifikasyon öncesi analiz yapılması gerekebilir </w:t>
      </w:r>
    </w:p>
    <w:p w14:paraId="29D0FD30" w14:textId="77777777" w:rsidR="006C230A" w:rsidRPr="002A5514" w:rsidRDefault="006C230A" w:rsidP="006C230A">
      <w:pPr>
        <w:suppressAutoHyphens w:val="0"/>
        <w:ind w:left="426"/>
        <w:jc w:val="both"/>
        <w:rPr>
          <w:rFonts w:cs="Arial"/>
          <w:b/>
          <w:lang w:val="tr-TR"/>
        </w:rPr>
      </w:pPr>
    </w:p>
    <w:p w14:paraId="2948A2AC" w14:textId="77777777" w:rsidR="008303E8" w:rsidRPr="002A5514" w:rsidRDefault="008303E8" w:rsidP="008303E8">
      <w:pPr>
        <w:numPr>
          <w:ilvl w:val="0"/>
          <w:numId w:val="9"/>
        </w:numPr>
        <w:ind w:left="426"/>
        <w:jc w:val="both"/>
        <w:rPr>
          <w:rFonts w:cs="Arial"/>
          <w:lang w:val="tr-TR"/>
        </w:rPr>
      </w:pPr>
      <w:r w:rsidRPr="002A5514">
        <w:rPr>
          <w:rFonts w:cs="Arial"/>
          <w:lang w:val="tr-TR"/>
        </w:rPr>
        <w:t xml:space="preserve">Düzensizlikler; sertifikasyon ancak yönetmeliğin gerekliliklerinin yerine getirilmesinden sonra önerilir. Bu ilave bir kontrol ile doğrulanmalıdır. </w:t>
      </w:r>
    </w:p>
    <w:p w14:paraId="62957800" w14:textId="0A3BF94C" w:rsidR="008303E8" w:rsidRPr="002A5514" w:rsidRDefault="008303E8" w:rsidP="008303E8">
      <w:pPr>
        <w:ind w:left="426"/>
        <w:jc w:val="both"/>
        <w:rPr>
          <w:rFonts w:cs="Arial"/>
          <w:lang w:val="tr-TR"/>
        </w:rPr>
      </w:pPr>
      <w:r w:rsidRPr="002A5514">
        <w:rPr>
          <w:rFonts w:cs="Arial"/>
          <w:lang w:val="tr-TR"/>
        </w:rPr>
        <w:t xml:space="preserve">İhlaller; Müteşebbis yönetmeliğin gerekliliklerini yerine getirmemektedir ve bu nedenle sertifikasyon önerilmez. </w:t>
      </w:r>
    </w:p>
    <w:p w14:paraId="39D7808C" w14:textId="77777777" w:rsidR="001528D4" w:rsidRPr="002A5514" w:rsidRDefault="001528D4" w:rsidP="008303E8">
      <w:pPr>
        <w:ind w:left="426"/>
        <w:jc w:val="both"/>
        <w:rPr>
          <w:rFonts w:cs="Arial"/>
          <w:lang w:val="tr-TR"/>
        </w:rPr>
      </w:pPr>
    </w:p>
    <w:p w14:paraId="1B2977D6" w14:textId="77777777" w:rsidR="008303E8" w:rsidRPr="002A5514" w:rsidRDefault="008303E8" w:rsidP="008303E8">
      <w:pPr>
        <w:numPr>
          <w:ilvl w:val="0"/>
          <w:numId w:val="12"/>
        </w:numPr>
        <w:suppressAutoHyphens w:val="0"/>
        <w:rPr>
          <w:rFonts w:cs="Arial"/>
          <w:bCs/>
          <w:lang w:val="tr-TR"/>
        </w:rPr>
      </w:pPr>
      <w:r w:rsidRPr="002A5514">
        <w:rPr>
          <w:rFonts w:cs="Arial"/>
          <w:bCs/>
          <w:lang w:val="tr-TR"/>
        </w:rPr>
        <w:t>Bütün ürün partisi veya üretilen miktarın organik statüsü iptal edilir</w:t>
      </w:r>
    </w:p>
    <w:p w14:paraId="20E70C6F" w14:textId="77777777" w:rsidR="008303E8" w:rsidRPr="002A5514" w:rsidRDefault="008303E8" w:rsidP="008303E8">
      <w:pPr>
        <w:numPr>
          <w:ilvl w:val="0"/>
          <w:numId w:val="12"/>
        </w:numPr>
        <w:suppressAutoHyphens w:val="0"/>
        <w:rPr>
          <w:rFonts w:cs="Arial"/>
          <w:bCs/>
          <w:lang w:val="tr-TR"/>
        </w:rPr>
      </w:pPr>
      <w:r w:rsidRPr="002A5514">
        <w:rPr>
          <w:rFonts w:cs="Arial"/>
          <w:bCs/>
          <w:lang w:val="tr-TR"/>
        </w:rPr>
        <w:t>Arazinin statüsü iptal edilebilir/geçiş sürecine alınabilir ve ürün sertifikalandırılmaz</w:t>
      </w:r>
    </w:p>
    <w:p w14:paraId="5AD4C0EF" w14:textId="77777777" w:rsidR="008303E8" w:rsidRPr="002A5514" w:rsidRDefault="008303E8" w:rsidP="008303E8">
      <w:pPr>
        <w:numPr>
          <w:ilvl w:val="0"/>
          <w:numId w:val="12"/>
        </w:numPr>
        <w:suppressAutoHyphens w:val="0"/>
        <w:jc w:val="both"/>
        <w:rPr>
          <w:rFonts w:cs="Arial"/>
          <w:lang w:val="tr-TR"/>
        </w:rPr>
      </w:pPr>
      <w:r w:rsidRPr="002A5514">
        <w:rPr>
          <w:rFonts w:cs="Arial"/>
          <w:lang w:val="tr-TR"/>
        </w:rPr>
        <w:t>Müteşebbis sertifikası askıya alınabilir</w:t>
      </w:r>
    </w:p>
    <w:p w14:paraId="2EFA7D06" w14:textId="77777777" w:rsidR="008303E8" w:rsidRPr="002A5514" w:rsidRDefault="008303E8" w:rsidP="008303E8">
      <w:pPr>
        <w:numPr>
          <w:ilvl w:val="0"/>
          <w:numId w:val="12"/>
        </w:numPr>
        <w:suppressAutoHyphens w:val="0"/>
        <w:jc w:val="both"/>
        <w:rPr>
          <w:rFonts w:cs="Arial"/>
          <w:lang w:val="tr-TR"/>
        </w:rPr>
      </w:pPr>
      <w:r w:rsidRPr="002A5514">
        <w:rPr>
          <w:rFonts w:cs="Arial"/>
          <w:lang w:val="tr-TR"/>
        </w:rPr>
        <w:t>Müteşebbis sertifikasının iptali, müteşebbisin organik ticaret faaliyetlerinden men edilmesi veya sözleşmenin feshi gündeme gelebilir</w:t>
      </w:r>
    </w:p>
    <w:p w14:paraId="5A9B0DBE" w14:textId="77777777" w:rsidR="008303E8" w:rsidRPr="002A5514" w:rsidRDefault="008303E8" w:rsidP="008303E8">
      <w:pPr>
        <w:suppressAutoHyphens w:val="0"/>
        <w:jc w:val="both"/>
        <w:rPr>
          <w:rFonts w:cs="Arial"/>
          <w:lang w:val="tr-TR"/>
        </w:rPr>
      </w:pPr>
    </w:p>
    <w:p w14:paraId="096B2591" w14:textId="3273FCCF" w:rsidR="008303E8" w:rsidRPr="002A5514" w:rsidRDefault="008303E8" w:rsidP="008303E8">
      <w:pPr>
        <w:jc w:val="both"/>
        <w:rPr>
          <w:rFonts w:cs="Arial"/>
          <w:lang w:val="tr-TR"/>
        </w:rPr>
      </w:pPr>
      <w:r w:rsidRPr="002A5514">
        <w:rPr>
          <w:rFonts w:cs="Arial"/>
          <w:lang w:val="tr-TR"/>
        </w:rPr>
        <w:t xml:space="preserve">Bu katalog ile Sertifiker, uygunsuzlukların ciddiyetine ve tekrarlanmasına göre, müteşebbisin sertifikasının askıya alınmasından, ilgili ürünün organik statüsünün düşürülmesine, müteşebbisin sertifikasının iptalinden, müteşebbis ile olan sözleşmenin feshedilmesine ve müteşebbisin organik ürün ticaretinden </w:t>
      </w:r>
      <w:r w:rsidR="0001007C" w:rsidRPr="002A5514">
        <w:rPr>
          <w:rFonts w:cs="Arial"/>
          <w:lang w:val="tr-TR"/>
        </w:rPr>
        <w:t>menedilmesine</w:t>
      </w:r>
      <w:r w:rsidRPr="002A5514">
        <w:rPr>
          <w:rFonts w:cs="Arial"/>
          <w:lang w:val="tr-TR"/>
        </w:rPr>
        <w:t xml:space="preserve"> kadar olan yaptırımlara karar verebilir.</w:t>
      </w:r>
      <w:r w:rsidR="0001007C" w:rsidRPr="002A5514">
        <w:rPr>
          <w:rFonts w:cs="Arial"/>
          <w:lang w:val="tr-TR"/>
        </w:rPr>
        <w:t xml:space="preserve"> </w:t>
      </w:r>
      <w:r w:rsidRPr="002A5514">
        <w:rPr>
          <w:rFonts w:cs="Arial"/>
          <w:lang w:val="tr-TR"/>
        </w:rPr>
        <w:t xml:space="preserve"> </w:t>
      </w:r>
    </w:p>
    <w:p w14:paraId="26B672C2" w14:textId="405D42FC" w:rsidR="00253197" w:rsidRPr="002A5514" w:rsidRDefault="00253197" w:rsidP="008303E8">
      <w:pPr>
        <w:jc w:val="both"/>
        <w:rPr>
          <w:rFonts w:cs="Arial"/>
          <w:lang w:val="tr-TR"/>
        </w:rPr>
      </w:pPr>
    </w:p>
    <w:p w14:paraId="54DF9476" w14:textId="77777777" w:rsidR="00253197" w:rsidRPr="002A5514" w:rsidRDefault="00253197" w:rsidP="008303E8">
      <w:pPr>
        <w:jc w:val="both"/>
        <w:rPr>
          <w:rFonts w:cs="Arial"/>
          <w:lang w:val="tr-TR"/>
        </w:rPr>
      </w:pPr>
    </w:p>
    <w:p w14:paraId="6E8CE299" w14:textId="77777777" w:rsidR="008303E8" w:rsidRPr="002A5514" w:rsidRDefault="008303E8" w:rsidP="008303E8">
      <w:pPr>
        <w:jc w:val="both"/>
        <w:rPr>
          <w:rFonts w:cs="Arial"/>
          <w:lang w:val="tr-TR"/>
        </w:rPr>
      </w:pPr>
    </w:p>
    <w:p w14:paraId="2DDDE6E4" w14:textId="77777777" w:rsidR="008303E8" w:rsidRPr="002A5514" w:rsidRDefault="008303E8" w:rsidP="00AC65DF">
      <w:pPr>
        <w:numPr>
          <w:ilvl w:val="0"/>
          <w:numId w:val="15"/>
        </w:numPr>
        <w:ind w:left="284" w:hanging="284"/>
        <w:jc w:val="both"/>
        <w:rPr>
          <w:rFonts w:cs="Arial"/>
          <w:b/>
          <w:lang w:val="tr-TR"/>
        </w:rPr>
      </w:pPr>
      <w:r w:rsidRPr="002A5514">
        <w:rPr>
          <w:rFonts w:cs="Arial"/>
          <w:b/>
          <w:lang w:val="tr-TR"/>
        </w:rPr>
        <w:t>TARAFSIZLIK KOMİTESİ</w:t>
      </w:r>
    </w:p>
    <w:p w14:paraId="34EF9477" w14:textId="77777777" w:rsidR="008303E8" w:rsidRPr="002A5514" w:rsidRDefault="008303E8" w:rsidP="008303E8">
      <w:pPr>
        <w:jc w:val="both"/>
        <w:rPr>
          <w:rFonts w:cs="Arial"/>
          <w:lang w:val="tr-TR"/>
        </w:rPr>
      </w:pPr>
    </w:p>
    <w:p w14:paraId="661F78B0" w14:textId="7E824AE9" w:rsidR="008303E8" w:rsidRPr="002A5514" w:rsidRDefault="00375632" w:rsidP="008303E8">
      <w:pPr>
        <w:jc w:val="both"/>
        <w:rPr>
          <w:rFonts w:cs="Arial"/>
          <w:lang w:val="tr-TR"/>
        </w:rPr>
      </w:pPr>
      <w:r w:rsidRPr="002A5514">
        <w:rPr>
          <w:rFonts w:cs="Arial"/>
          <w:lang w:val="tr-TR"/>
        </w:rPr>
        <w:t xml:space="preserve">Kiwa </w:t>
      </w:r>
      <w:r w:rsidR="00253197" w:rsidRPr="002A5514">
        <w:rPr>
          <w:rFonts w:cs="Arial"/>
          <w:color w:val="000000" w:themeColor="text1"/>
          <w:lang w:val="tr-TR"/>
        </w:rPr>
        <w:t>Belgelendirme</w:t>
      </w:r>
      <w:r w:rsidR="00253197" w:rsidRPr="002A5514">
        <w:rPr>
          <w:rFonts w:cs="Arial"/>
          <w:color w:val="FF0000"/>
          <w:lang w:val="tr-TR"/>
        </w:rPr>
        <w:t xml:space="preserve"> </w:t>
      </w:r>
      <w:r w:rsidR="008303E8" w:rsidRPr="002A5514">
        <w:rPr>
          <w:rFonts w:cs="Arial"/>
          <w:lang w:val="tr-TR"/>
        </w:rPr>
        <w:t xml:space="preserve">sunduğu hizmetlerin bağımsızlığını, tarafsızlığını ve uygun yönde yürütüldüğünü ve müşterilere eşit muamele yapıldığını doğrulamak amacı ile bir Tarafsızlık Komitesi oluşturmuştur. Bu komite, sektörde yer alan ilgili tarafların katılımıyla oluşan bağımsız teknik bir komitedir ve fonksiyonları aşağıdaki gibidir: </w:t>
      </w:r>
    </w:p>
    <w:p w14:paraId="6065E183" w14:textId="77777777" w:rsidR="008303E8" w:rsidRPr="002A5514" w:rsidRDefault="008303E8" w:rsidP="008303E8">
      <w:pPr>
        <w:jc w:val="both"/>
        <w:rPr>
          <w:rFonts w:cs="Arial"/>
          <w:lang w:val="tr-TR"/>
        </w:rPr>
      </w:pPr>
    </w:p>
    <w:p w14:paraId="3F8935CF" w14:textId="4E12E902" w:rsidR="008303E8" w:rsidRPr="002A5514" w:rsidRDefault="00375632" w:rsidP="008303E8">
      <w:pPr>
        <w:numPr>
          <w:ilvl w:val="0"/>
          <w:numId w:val="5"/>
        </w:numPr>
        <w:tabs>
          <w:tab w:val="clear" w:pos="720"/>
          <w:tab w:val="num" w:pos="284"/>
        </w:tabs>
        <w:suppressAutoHyphens w:val="0"/>
        <w:ind w:left="284" w:hanging="284"/>
        <w:jc w:val="both"/>
        <w:rPr>
          <w:rFonts w:cs="Arial"/>
          <w:lang w:val="tr-TR"/>
        </w:rPr>
      </w:pPr>
      <w:r w:rsidRPr="002A5514">
        <w:rPr>
          <w:rFonts w:cs="Arial"/>
          <w:lang w:val="tr-TR"/>
        </w:rPr>
        <w:t xml:space="preserve">Kiwa </w:t>
      </w:r>
      <w:r w:rsidR="001A3EFC" w:rsidRPr="002A5514">
        <w:rPr>
          <w:rFonts w:cs="Arial"/>
          <w:lang w:val="tr-TR"/>
        </w:rPr>
        <w:t xml:space="preserve">Belgelendirme’nin </w:t>
      </w:r>
      <w:r w:rsidR="008303E8" w:rsidRPr="002A5514">
        <w:rPr>
          <w:rFonts w:cs="Arial"/>
          <w:lang w:val="tr-TR"/>
        </w:rPr>
        <w:t>Organizasyon yapısının, mali durumunun ve hizmet portföyünün analizini yapmak</w:t>
      </w:r>
    </w:p>
    <w:p w14:paraId="0DE20A2A" w14:textId="44F6CA2C" w:rsidR="008303E8" w:rsidRPr="002A5514" w:rsidRDefault="00375632" w:rsidP="008303E8">
      <w:pPr>
        <w:numPr>
          <w:ilvl w:val="0"/>
          <w:numId w:val="5"/>
        </w:numPr>
        <w:tabs>
          <w:tab w:val="clear" w:pos="720"/>
          <w:tab w:val="num" w:pos="284"/>
        </w:tabs>
        <w:suppressAutoHyphens w:val="0"/>
        <w:ind w:left="284" w:hanging="284"/>
        <w:jc w:val="both"/>
        <w:rPr>
          <w:rFonts w:cs="Arial"/>
          <w:lang w:val="tr-TR"/>
        </w:rPr>
      </w:pPr>
      <w:r w:rsidRPr="002A5514">
        <w:rPr>
          <w:rFonts w:cs="Arial"/>
          <w:lang w:val="tr-TR"/>
        </w:rPr>
        <w:t xml:space="preserve">Kiwa </w:t>
      </w:r>
      <w:r w:rsidR="001A3EFC" w:rsidRPr="002A5514">
        <w:rPr>
          <w:rFonts w:cs="Arial"/>
          <w:lang w:val="tr-TR"/>
        </w:rPr>
        <w:t xml:space="preserve">Belgelendirme’nin </w:t>
      </w:r>
      <w:r w:rsidR="008303E8" w:rsidRPr="002A5514">
        <w:rPr>
          <w:rFonts w:cs="Arial"/>
          <w:lang w:val="tr-TR"/>
        </w:rPr>
        <w:t xml:space="preserve">sertifikasyon politika ve prensiplerinin analiz edilmesi, </w:t>
      </w:r>
    </w:p>
    <w:p w14:paraId="33AC9712" w14:textId="644D3CE4" w:rsidR="008303E8" w:rsidRPr="002A5514" w:rsidRDefault="00375632" w:rsidP="008303E8">
      <w:pPr>
        <w:numPr>
          <w:ilvl w:val="0"/>
          <w:numId w:val="5"/>
        </w:numPr>
        <w:tabs>
          <w:tab w:val="clear" w:pos="720"/>
          <w:tab w:val="num" w:pos="284"/>
        </w:tabs>
        <w:suppressAutoHyphens w:val="0"/>
        <w:ind w:left="284" w:hanging="284"/>
        <w:jc w:val="both"/>
        <w:rPr>
          <w:rFonts w:cs="Arial"/>
          <w:lang w:val="tr-TR"/>
        </w:rPr>
      </w:pPr>
      <w:r w:rsidRPr="002A5514">
        <w:rPr>
          <w:rFonts w:cs="Arial"/>
          <w:lang w:val="tr-TR"/>
        </w:rPr>
        <w:t xml:space="preserve">Kiwa </w:t>
      </w:r>
      <w:r w:rsidR="001A3EFC" w:rsidRPr="002A5514">
        <w:rPr>
          <w:rFonts w:cs="Arial"/>
          <w:lang w:val="tr-TR"/>
        </w:rPr>
        <w:t xml:space="preserve">Belgelendirme’nin </w:t>
      </w:r>
      <w:r w:rsidR="008303E8" w:rsidRPr="002A5514">
        <w:rPr>
          <w:rFonts w:cs="Arial"/>
          <w:lang w:val="tr-TR"/>
        </w:rPr>
        <w:t xml:space="preserve">sertifikasyon prosedürleriyle ilgili değişiklikler konusunda görüş bildirmek, </w:t>
      </w:r>
    </w:p>
    <w:p w14:paraId="7F2C4EA6" w14:textId="04600AD7" w:rsidR="008303E8" w:rsidRPr="002A5514" w:rsidRDefault="00375632" w:rsidP="008303E8">
      <w:pPr>
        <w:numPr>
          <w:ilvl w:val="0"/>
          <w:numId w:val="5"/>
        </w:numPr>
        <w:tabs>
          <w:tab w:val="clear" w:pos="720"/>
          <w:tab w:val="num" w:pos="284"/>
        </w:tabs>
        <w:suppressAutoHyphens w:val="0"/>
        <w:ind w:left="284" w:hanging="284"/>
        <w:jc w:val="both"/>
        <w:rPr>
          <w:rFonts w:cs="Arial"/>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 xml:space="preserve">sertifikasyon sürecinin gözetimi ve denetimi </w:t>
      </w:r>
    </w:p>
    <w:p w14:paraId="61D23096" w14:textId="736DFDCB" w:rsidR="008303E8" w:rsidRPr="002A5514" w:rsidRDefault="00375632" w:rsidP="008303E8">
      <w:pPr>
        <w:numPr>
          <w:ilvl w:val="0"/>
          <w:numId w:val="5"/>
        </w:numPr>
        <w:tabs>
          <w:tab w:val="clear" w:pos="720"/>
          <w:tab w:val="num" w:pos="284"/>
        </w:tabs>
        <w:suppressAutoHyphens w:val="0"/>
        <w:ind w:left="284" w:hanging="284"/>
        <w:jc w:val="both"/>
        <w:rPr>
          <w:rFonts w:cs="Arial"/>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 xml:space="preserve">İtiraz ve </w:t>
      </w:r>
      <w:r w:rsidR="00870C90" w:rsidRPr="002A5514">
        <w:rPr>
          <w:rFonts w:cs="Arial"/>
          <w:lang w:val="tr-TR"/>
        </w:rPr>
        <w:t>Ş</w:t>
      </w:r>
      <w:r w:rsidR="008303E8" w:rsidRPr="002A5514">
        <w:rPr>
          <w:rFonts w:cs="Arial"/>
          <w:lang w:val="tr-TR"/>
        </w:rPr>
        <w:t xml:space="preserve">ikayet </w:t>
      </w:r>
      <w:r w:rsidR="00870C90" w:rsidRPr="002A5514">
        <w:rPr>
          <w:rFonts w:cs="Arial"/>
          <w:lang w:val="tr-TR"/>
        </w:rPr>
        <w:t>K</w:t>
      </w:r>
      <w:r w:rsidR="008303E8" w:rsidRPr="002A5514">
        <w:rPr>
          <w:rFonts w:cs="Arial"/>
          <w:lang w:val="tr-TR"/>
        </w:rPr>
        <w:t>omitesi</w:t>
      </w:r>
      <w:r w:rsidR="005F3A66" w:rsidRPr="002A5514">
        <w:rPr>
          <w:rFonts w:cs="Arial"/>
          <w:lang w:val="tr-TR"/>
        </w:rPr>
        <w:t>’</w:t>
      </w:r>
      <w:r w:rsidR="008303E8" w:rsidRPr="002A5514">
        <w:rPr>
          <w:rFonts w:cs="Arial"/>
          <w:lang w:val="tr-TR"/>
        </w:rPr>
        <w:t>nin aldığı karara itiraz olması durumunda bunların görüşülmesi</w:t>
      </w:r>
    </w:p>
    <w:p w14:paraId="579ED51D" w14:textId="77777777" w:rsidR="008303E8" w:rsidRPr="002A5514" w:rsidRDefault="008303E8" w:rsidP="008303E8">
      <w:pPr>
        <w:numPr>
          <w:ilvl w:val="0"/>
          <w:numId w:val="5"/>
        </w:numPr>
        <w:tabs>
          <w:tab w:val="clear" w:pos="720"/>
          <w:tab w:val="num" w:pos="284"/>
        </w:tabs>
        <w:suppressAutoHyphens w:val="0"/>
        <w:ind w:left="284" w:hanging="284"/>
        <w:jc w:val="both"/>
        <w:rPr>
          <w:rFonts w:cs="Arial"/>
          <w:lang w:val="tr-TR"/>
        </w:rPr>
      </w:pPr>
      <w:r w:rsidRPr="002A5514">
        <w:rPr>
          <w:rFonts w:cs="Arial"/>
          <w:lang w:val="tr-TR"/>
        </w:rPr>
        <w:t xml:space="preserve">Yeni hizmetler, yeni girişimler konusunda ve mevcut sistemin geliştirilmesi konusunda önerilerde bulunmak  </w:t>
      </w:r>
    </w:p>
    <w:p w14:paraId="0362A596" w14:textId="77777777" w:rsidR="002D06B5" w:rsidRPr="002A5514" w:rsidRDefault="002D06B5" w:rsidP="008303E8">
      <w:pPr>
        <w:jc w:val="both"/>
        <w:rPr>
          <w:rFonts w:cs="Arial"/>
          <w:lang w:val="tr-TR"/>
        </w:rPr>
      </w:pPr>
    </w:p>
    <w:p w14:paraId="7A771C1E" w14:textId="77777777" w:rsidR="008303E8" w:rsidRPr="002A5514" w:rsidRDefault="008303E8" w:rsidP="00AC65DF">
      <w:pPr>
        <w:numPr>
          <w:ilvl w:val="0"/>
          <w:numId w:val="15"/>
        </w:numPr>
        <w:ind w:left="284" w:hanging="284"/>
        <w:jc w:val="both"/>
        <w:rPr>
          <w:rFonts w:cs="Arial"/>
          <w:b/>
          <w:lang w:val="tr-TR"/>
        </w:rPr>
      </w:pPr>
      <w:r w:rsidRPr="002A5514">
        <w:rPr>
          <w:rFonts w:cs="Arial"/>
          <w:b/>
          <w:lang w:val="tr-TR"/>
        </w:rPr>
        <w:t>İTİRAZLAR VE ŞİKAYETLER</w:t>
      </w:r>
    </w:p>
    <w:p w14:paraId="467EA6AE" w14:textId="77777777" w:rsidR="008303E8" w:rsidRPr="002A5514" w:rsidRDefault="008303E8" w:rsidP="008303E8">
      <w:pPr>
        <w:jc w:val="both"/>
        <w:rPr>
          <w:rFonts w:cs="Arial"/>
          <w:b/>
          <w:lang w:val="tr-TR"/>
        </w:rPr>
      </w:pPr>
    </w:p>
    <w:p w14:paraId="03CD3DC0" w14:textId="78901E9C" w:rsidR="008303E8" w:rsidRPr="002A5514" w:rsidRDefault="008303E8" w:rsidP="008303E8">
      <w:pPr>
        <w:jc w:val="both"/>
        <w:rPr>
          <w:rFonts w:cs="Arial"/>
          <w:lang w:val="tr-TR"/>
        </w:rPr>
      </w:pPr>
      <w:r w:rsidRPr="002A5514">
        <w:rPr>
          <w:rFonts w:cs="Arial"/>
          <w:b/>
          <w:lang w:val="tr-TR"/>
        </w:rPr>
        <w:t>Şikayet:</w:t>
      </w:r>
      <w:r w:rsidRPr="002A5514">
        <w:rPr>
          <w:rFonts w:cs="Arial"/>
          <w:lang w:val="tr-TR"/>
        </w:rPr>
        <w:t xml:space="preserve"> Sertifikalandırılmış kuruluşlar veya diğer üçüncü şahıslar tarafından,</w:t>
      </w:r>
      <w:r w:rsidR="00375632"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Belgelendirme’nin </w:t>
      </w:r>
      <w:r w:rsidRPr="002A5514">
        <w:rPr>
          <w:rFonts w:cs="Arial"/>
          <w:lang w:val="tr-TR"/>
        </w:rPr>
        <w:t xml:space="preserve">sertifikasyon faaliyetleri ile ilgili performansı, prosedürleri, politikaları ve adına hizmet veren tüm çalışanları veya sertifikalandırdığı bir müşterisinin sertifikasyon kapsamında yaptığı faaliyetlere ilişkin olarak yazılı olarak yapılan olumsuz başvurulardır. </w:t>
      </w:r>
    </w:p>
    <w:p w14:paraId="73C6AEBC" w14:textId="2BBAA027" w:rsidR="008303E8" w:rsidRPr="002A5514" w:rsidRDefault="008303E8" w:rsidP="008303E8">
      <w:pPr>
        <w:jc w:val="both"/>
        <w:rPr>
          <w:rFonts w:cs="Arial"/>
          <w:lang w:val="tr-TR"/>
        </w:rPr>
      </w:pPr>
      <w:r w:rsidRPr="002A5514">
        <w:rPr>
          <w:rFonts w:cs="Arial"/>
          <w:b/>
          <w:lang w:val="tr-TR"/>
        </w:rPr>
        <w:t>İtiraz</w:t>
      </w:r>
      <w:r w:rsidRPr="002A5514">
        <w:rPr>
          <w:rFonts w:cs="Arial"/>
          <w:lang w:val="tr-TR"/>
        </w:rPr>
        <w:t>:</w:t>
      </w:r>
      <w:r w:rsidR="00375632" w:rsidRPr="002A5514">
        <w:rPr>
          <w:rFonts w:cs="Arial"/>
          <w:lang w:val="tr-TR"/>
        </w:rPr>
        <w:t xml:space="preserve"> Kiwa </w:t>
      </w:r>
      <w:r w:rsidR="001A3EFC" w:rsidRPr="002A5514">
        <w:rPr>
          <w:rFonts w:cs="Arial"/>
          <w:lang w:val="tr-TR"/>
        </w:rPr>
        <w:t xml:space="preserve">Belgelendirme’nin </w:t>
      </w:r>
      <w:r w:rsidRPr="002A5514">
        <w:rPr>
          <w:rFonts w:cs="Arial"/>
          <w:lang w:val="tr-TR"/>
        </w:rPr>
        <w:t xml:space="preserve">sertifikasyon faaliyetlerinden etkilenen ilgili tarafların, </w:t>
      </w:r>
      <w:r w:rsidR="00375632" w:rsidRPr="002A5514">
        <w:rPr>
          <w:rFonts w:cs="Arial"/>
          <w:lang w:val="tr-TR"/>
        </w:rPr>
        <w:t xml:space="preserve">Kiwa </w:t>
      </w:r>
      <w:r w:rsidR="001A3EFC" w:rsidRPr="002A5514">
        <w:rPr>
          <w:rFonts w:cs="Arial"/>
          <w:lang w:val="tr-TR"/>
        </w:rPr>
        <w:t>Belgelendirme’nin</w:t>
      </w:r>
      <w:r w:rsidRPr="002A5514">
        <w:rPr>
          <w:rFonts w:cs="Arial"/>
          <w:lang w:val="tr-TR"/>
        </w:rPr>
        <w:t xml:space="preserve">, kendisini ilgilendiren konularda aldığı kararlara karşı yaptıkları başvurulardır. İtiraz için aranılacak tek koşul, </w:t>
      </w:r>
      <w:r w:rsidR="00375632" w:rsidRPr="002A5514">
        <w:rPr>
          <w:rFonts w:cs="Arial"/>
          <w:lang w:val="tr-TR"/>
        </w:rPr>
        <w:t xml:space="preserve">Kiwa </w:t>
      </w:r>
      <w:r w:rsidR="001A3EFC" w:rsidRPr="002A5514">
        <w:rPr>
          <w:rFonts w:cs="Arial"/>
          <w:lang w:val="tr-TR"/>
        </w:rPr>
        <w:t xml:space="preserve">Belgelendirme’nin </w:t>
      </w:r>
      <w:r w:rsidRPr="002A5514">
        <w:rPr>
          <w:rFonts w:cs="Arial"/>
          <w:lang w:val="tr-TR"/>
        </w:rPr>
        <w:t>aldığı kararın, itiraz eden tarafın isteklerine karşıt olmasıdır.</w:t>
      </w:r>
    </w:p>
    <w:p w14:paraId="282A6726" w14:textId="77777777" w:rsidR="008303E8" w:rsidRPr="002A5514" w:rsidRDefault="008303E8" w:rsidP="008303E8">
      <w:pPr>
        <w:jc w:val="both"/>
        <w:rPr>
          <w:rFonts w:cs="Arial"/>
          <w:lang w:val="tr-TR"/>
        </w:rPr>
      </w:pPr>
    </w:p>
    <w:p w14:paraId="7DC3D23A" w14:textId="4BAAD81A" w:rsidR="008303E8" w:rsidRPr="002A5514" w:rsidRDefault="008303E8" w:rsidP="008303E8">
      <w:pPr>
        <w:jc w:val="both"/>
        <w:rPr>
          <w:rFonts w:cs="Arial"/>
          <w:lang w:val="tr-TR"/>
        </w:rPr>
      </w:pPr>
      <w:r w:rsidRPr="002A5514">
        <w:rPr>
          <w:rFonts w:cs="Arial"/>
          <w:lang w:val="tr-TR"/>
        </w:rPr>
        <w:t xml:space="preserve">Şikâyet sahibi müşteri ya da ilgili diğer taraflar, Şikâyet Formunu doldurarak </w:t>
      </w:r>
      <w:r w:rsidR="00375632" w:rsidRPr="002A5514">
        <w:rPr>
          <w:rFonts w:cs="Arial"/>
          <w:lang w:val="tr-TR"/>
        </w:rPr>
        <w:t xml:space="preserve">Kiwa </w:t>
      </w:r>
      <w:r w:rsidR="001A3EFC" w:rsidRPr="002A5514">
        <w:rPr>
          <w:rFonts w:cs="Arial"/>
          <w:lang w:val="tr-TR"/>
        </w:rPr>
        <w:t xml:space="preserve">Belgelendirmeye </w:t>
      </w:r>
      <w:r w:rsidRPr="002A5514">
        <w:rPr>
          <w:rFonts w:cs="Arial"/>
          <w:lang w:val="tr-TR"/>
        </w:rPr>
        <w:t xml:space="preserve">itiraz ve şikayetlerini yazılı olarak bildirir. </w:t>
      </w:r>
      <w:r w:rsidR="00375632"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bildirimi aldıktan sonra İtiraz ve Şikayet Komitesi’nde gerekli değerlendirmeler yapılır ve şikayetin kabulü durumunda sorunun giderilmesine yönelik düzeltme işlemleri ve düzeltici faaliyetler komite tarafından tasarlanır. Bu aşamada şikayet / itiraz sahibine gelişmeler ile ilgili bilgi aktarılır. </w:t>
      </w:r>
    </w:p>
    <w:p w14:paraId="5C64E877" w14:textId="77777777" w:rsidR="008303E8" w:rsidRPr="002A5514" w:rsidRDefault="008303E8" w:rsidP="008303E8">
      <w:pPr>
        <w:jc w:val="both"/>
        <w:rPr>
          <w:rFonts w:cs="Arial"/>
          <w:lang w:val="tr-TR"/>
        </w:rPr>
      </w:pPr>
    </w:p>
    <w:p w14:paraId="2636FE90" w14:textId="0D30C919" w:rsidR="008303E8" w:rsidRPr="002A5514" w:rsidRDefault="008303E8" w:rsidP="008303E8">
      <w:pPr>
        <w:jc w:val="both"/>
        <w:rPr>
          <w:rFonts w:cs="Arial"/>
          <w:lang w:val="tr-TR"/>
        </w:rPr>
      </w:pPr>
      <w:r w:rsidRPr="002A5514">
        <w:rPr>
          <w:rFonts w:cs="Arial"/>
          <w:lang w:val="tr-TR"/>
        </w:rPr>
        <w:t xml:space="preserve">Faaliyetlerin gerçekleştirilmesinin ardından düzeltici faaliyet kapatılır ve etkinliği komite üyelerince değerlendirilir. Faaliyetlerin tamamlanmasının ardından şikayet / itiraz sahibi durum ile ilgili bilgilendirilir ve geri bildirim alınır. Şikayet / itiraz sahibi olumlu geri bildirim yaparsa süreç sonlandırılır. Şikayet/itiraz sahibinin, olumsuz geri dönüş yapması durumunda </w:t>
      </w:r>
      <w:r w:rsidR="00375632" w:rsidRPr="002A5514">
        <w:rPr>
          <w:rFonts w:cs="Arial"/>
          <w:lang w:val="tr-TR"/>
        </w:rPr>
        <w:t xml:space="preserve">Kiwa </w:t>
      </w:r>
      <w:r w:rsidR="001A3EFC" w:rsidRPr="002A5514">
        <w:rPr>
          <w:rFonts w:cs="Arial"/>
          <w:lang w:val="tr-TR"/>
        </w:rPr>
        <w:t xml:space="preserve">Belgelendirme </w:t>
      </w:r>
      <w:r w:rsidRPr="002A5514">
        <w:rPr>
          <w:rFonts w:cs="Arial"/>
          <w:lang w:val="tr-TR"/>
        </w:rPr>
        <w:t xml:space="preserve">konuyu görüşülmek üzere Tarafsızlık Komitesinin gündemine taşır. Buradan çıkan sonuca göre şikayet/itiraz sahibi bilgilendirilir. Bu durumda da olumsuz görüş bildirilirse çözüm mercii </w:t>
      </w:r>
      <w:r w:rsidR="001A3EFC" w:rsidRPr="002A5514">
        <w:rPr>
          <w:rFonts w:cs="Arial"/>
          <w:lang w:val="tr-TR"/>
        </w:rPr>
        <w:t xml:space="preserve">Belgelendirme’nin </w:t>
      </w:r>
      <w:r w:rsidRPr="002A5514">
        <w:rPr>
          <w:rFonts w:cs="Arial"/>
          <w:lang w:val="tr-TR"/>
        </w:rPr>
        <w:t>bulunduğu il mahkemeleridir.</w:t>
      </w:r>
    </w:p>
    <w:p w14:paraId="26D0B248" w14:textId="77777777" w:rsidR="00D3296B" w:rsidRPr="002A5514" w:rsidRDefault="00D3296B" w:rsidP="008303E8">
      <w:pPr>
        <w:jc w:val="both"/>
        <w:rPr>
          <w:rFonts w:cs="Arial"/>
          <w:lang w:val="tr-TR"/>
        </w:rPr>
      </w:pPr>
      <w:r w:rsidRPr="002A5514">
        <w:rPr>
          <w:rFonts w:cs="Arial"/>
          <w:lang w:val="tr-TR"/>
        </w:rPr>
        <w:t>Yukarıda tanımlanan süreçle ilgili detaylı bilgi İtiraz ve Şikayetlerin Yönetimi Prosedüründe açıklanmıştır.</w:t>
      </w:r>
    </w:p>
    <w:p w14:paraId="2F543113" w14:textId="77777777" w:rsidR="008303E8" w:rsidRPr="002A5514" w:rsidRDefault="008303E8" w:rsidP="008303E8">
      <w:pPr>
        <w:jc w:val="both"/>
        <w:rPr>
          <w:rFonts w:cs="Arial"/>
          <w:lang w:val="tr-TR"/>
        </w:rPr>
      </w:pPr>
    </w:p>
    <w:p w14:paraId="4BEB733A" w14:textId="31D5D154" w:rsidR="008303E8" w:rsidRPr="002A5514" w:rsidRDefault="00D3296B" w:rsidP="00AC65DF">
      <w:pPr>
        <w:numPr>
          <w:ilvl w:val="0"/>
          <w:numId w:val="15"/>
        </w:numPr>
        <w:ind w:left="284" w:hanging="284"/>
        <w:jc w:val="both"/>
        <w:rPr>
          <w:rFonts w:cs="Arial"/>
          <w:b/>
          <w:lang w:val="tr-TR"/>
        </w:rPr>
      </w:pPr>
      <w:r w:rsidRPr="002A5514">
        <w:rPr>
          <w:rFonts w:cs="Arial"/>
          <w:b/>
          <w:lang w:val="tr-TR"/>
        </w:rPr>
        <w:t xml:space="preserve">KİWA </w:t>
      </w:r>
      <w:r w:rsidR="001A3EFC" w:rsidRPr="002A5514">
        <w:rPr>
          <w:rFonts w:cs="Arial"/>
          <w:b/>
          <w:lang w:val="tr-TR"/>
        </w:rPr>
        <w:t>BELGELENDİRME</w:t>
      </w:r>
      <w:r w:rsidR="008303E8" w:rsidRPr="002A5514">
        <w:rPr>
          <w:rFonts w:cs="Arial"/>
          <w:b/>
          <w:lang w:val="tr-TR"/>
        </w:rPr>
        <w:t xml:space="preserve"> </w:t>
      </w:r>
      <w:r w:rsidRPr="002A5514">
        <w:rPr>
          <w:rFonts w:cs="Arial"/>
          <w:b/>
          <w:lang w:val="tr-TR"/>
        </w:rPr>
        <w:t xml:space="preserve">LOGOSUNUN, ORGANİK TARIM LOGOSUNUN, AKREDİTASYON MARKALARININ VE SERTİFİKALARIN </w:t>
      </w:r>
      <w:r w:rsidR="008303E8" w:rsidRPr="002A5514">
        <w:rPr>
          <w:rFonts w:cs="Arial"/>
          <w:b/>
          <w:lang w:val="tr-TR"/>
        </w:rPr>
        <w:t xml:space="preserve">KULLANIMI </w:t>
      </w:r>
    </w:p>
    <w:p w14:paraId="22B0634B" w14:textId="77777777" w:rsidR="008303E8" w:rsidRPr="002A5514" w:rsidRDefault="008303E8" w:rsidP="008303E8">
      <w:pPr>
        <w:jc w:val="both"/>
        <w:rPr>
          <w:rFonts w:cs="Arial"/>
          <w:lang w:val="tr-TR"/>
        </w:rPr>
      </w:pPr>
    </w:p>
    <w:p w14:paraId="63DE0B50" w14:textId="0946A5F5" w:rsidR="008303E8" w:rsidRPr="002A5514" w:rsidRDefault="00375632" w:rsidP="008303E8">
      <w:pPr>
        <w:jc w:val="both"/>
        <w:rPr>
          <w:rFonts w:cs="Arial"/>
          <w:lang w:val="tr-TR"/>
        </w:rPr>
      </w:pP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 xml:space="preserve">logo ve sertifikaları, kuruluşumuz tarafından yapılan denetimlerde başarılı olmuş ve belge geçerliliği devam eden müteşebbisler tarafından kullanılabilir. Üçüncü şahısların </w:t>
      </w:r>
      <w:r w:rsidRPr="002A5514">
        <w:rPr>
          <w:rFonts w:cs="Arial"/>
          <w:lang w:val="tr-TR"/>
        </w:rPr>
        <w:t xml:space="preserve">Kiwa </w:t>
      </w:r>
      <w:r w:rsidR="001A3EFC" w:rsidRPr="002A5514">
        <w:rPr>
          <w:rFonts w:cs="Arial"/>
          <w:lang w:val="tr-TR"/>
        </w:rPr>
        <w:t xml:space="preserve">Belgelendirme </w:t>
      </w:r>
      <w:r w:rsidR="008303E8" w:rsidRPr="002A5514">
        <w:rPr>
          <w:rFonts w:cs="Arial"/>
          <w:lang w:val="tr-TR"/>
        </w:rPr>
        <w:t xml:space="preserve">logo ve sertifikalarını izinsiz kullanması durumunda hukuki yaptırımlar başlatılır. </w:t>
      </w:r>
    </w:p>
    <w:p w14:paraId="5864D873" w14:textId="28B3A66B" w:rsidR="00D3296B" w:rsidRPr="002A5514" w:rsidRDefault="008303E8" w:rsidP="008303E8">
      <w:pPr>
        <w:jc w:val="both"/>
        <w:rPr>
          <w:rFonts w:cs="Arial"/>
          <w:lang w:val="tr-TR"/>
        </w:rPr>
      </w:pPr>
      <w:r w:rsidRPr="002A5514">
        <w:rPr>
          <w:rFonts w:cs="Arial"/>
          <w:lang w:val="tr-TR"/>
        </w:rPr>
        <w:t xml:space="preserve">Müteşebbis, </w:t>
      </w:r>
      <w:r w:rsidR="00375632" w:rsidRPr="002A5514">
        <w:rPr>
          <w:rFonts w:cs="Arial"/>
          <w:lang w:val="tr-TR"/>
        </w:rPr>
        <w:t xml:space="preserve">Kiwa </w:t>
      </w:r>
      <w:r w:rsidR="001A3EFC" w:rsidRPr="002A5514">
        <w:rPr>
          <w:rFonts w:cs="Arial"/>
          <w:lang w:val="tr-TR"/>
        </w:rPr>
        <w:t xml:space="preserve">Belgelendirme </w:t>
      </w:r>
      <w:r w:rsidRPr="002A5514">
        <w:rPr>
          <w:rFonts w:cs="Arial"/>
          <w:lang w:val="tr-TR"/>
        </w:rPr>
        <w:t>logosun</w:t>
      </w:r>
      <w:r w:rsidR="00BF51C4" w:rsidRPr="002A5514">
        <w:rPr>
          <w:rFonts w:cs="Arial"/>
          <w:lang w:val="tr-TR"/>
        </w:rPr>
        <w:t>u</w:t>
      </w:r>
      <w:r w:rsidR="00D3296B" w:rsidRPr="002A5514">
        <w:rPr>
          <w:rFonts w:cs="Arial"/>
          <w:lang w:val="tr-TR"/>
        </w:rPr>
        <w:t>, Organik Tarım Logosunu ve Akreditasyon markasını</w:t>
      </w:r>
      <w:r w:rsidR="00DF7CC3" w:rsidRPr="002A5514">
        <w:rPr>
          <w:rFonts w:cs="Arial"/>
          <w:lang w:val="tr-TR"/>
        </w:rPr>
        <w:t>,</w:t>
      </w:r>
      <w:r w:rsidR="00D3296B" w:rsidRPr="002A5514">
        <w:rPr>
          <w:rFonts w:cs="Arial"/>
          <w:lang w:val="tr-TR"/>
        </w:rPr>
        <w:t xml:space="preserve"> </w:t>
      </w:r>
      <w:r w:rsidR="00362CDD" w:rsidRPr="002A5514">
        <w:rPr>
          <w:rFonts w:cs="Arial"/>
          <w:lang w:val="tr-TR"/>
        </w:rPr>
        <w:t>“</w:t>
      </w:r>
      <w:r w:rsidR="00222AD2" w:rsidRPr="002A5514">
        <w:rPr>
          <w:rFonts w:cs="Arial"/>
          <w:lang w:val="tr-TR"/>
        </w:rPr>
        <w:t>Sertifikasyon ve Marka K</w:t>
      </w:r>
      <w:r w:rsidR="00B2363B" w:rsidRPr="002A5514">
        <w:rPr>
          <w:rFonts w:cs="Arial"/>
          <w:lang w:val="tr-TR"/>
        </w:rPr>
        <w:t>ullanım</w:t>
      </w:r>
      <w:r w:rsidR="00362CDD" w:rsidRPr="002A5514">
        <w:rPr>
          <w:rFonts w:cs="Arial"/>
          <w:lang w:val="tr-TR"/>
        </w:rPr>
        <w:t xml:space="preserve">” </w:t>
      </w:r>
      <w:r w:rsidR="00D3296B" w:rsidRPr="002A5514">
        <w:rPr>
          <w:rFonts w:cs="Arial"/>
          <w:lang w:val="tr-TR"/>
        </w:rPr>
        <w:t xml:space="preserve">prosedüründe açıklandığı şekilde kullanmalıdır. Bunun dışında Kiwa </w:t>
      </w:r>
      <w:r w:rsidR="001A3EFC" w:rsidRPr="002A5514">
        <w:rPr>
          <w:rFonts w:cs="Arial"/>
          <w:lang w:val="tr-TR"/>
        </w:rPr>
        <w:t xml:space="preserve">Belgelendirme </w:t>
      </w:r>
      <w:r w:rsidR="00D3296B" w:rsidRPr="002A5514">
        <w:rPr>
          <w:rFonts w:cs="Arial"/>
          <w:lang w:val="tr-TR"/>
        </w:rPr>
        <w:t>logosunun kullanımı için ilgili müteşebbislerden</w:t>
      </w:r>
      <w:r w:rsidR="00BF51C4" w:rsidRPr="002A5514">
        <w:rPr>
          <w:rFonts w:cs="Arial"/>
          <w:lang w:val="tr-TR"/>
        </w:rPr>
        <w:t xml:space="preserve"> </w:t>
      </w:r>
      <w:r w:rsidR="009942F8" w:rsidRPr="002A5514">
        <w:rPr>
          <w:rFonts w:cs="Arial"/>
          <w:lang w:val="tr-TR"/>
        </w:rPr>
        <w:t>“</w:t>
      </w:r>
      <w:r w:rsidR="00141CA6" w:rsidRPr="002A5514">
        <w:rPr>
          <w:rFonts w:cs="Arial"/>
          <w:lang w:val="tr-TR"/>
        </w:rPr>
        <w:t>Sertifika ve Marka Taahhütnamesi</w:t>
      </w:r>
      <w:r w:rsidR="00222AD2" w:rsidRPr="002A5514">
        <w:rPr>
          <w:rFonts w:cs="Arial"/>
          <w:lang w:val="tr-TR"/>
        </w:rPr>
        <w:t>‘nin</w:t>
      </w:r>
      <w:r w:rsidR="00362CDD" w:rsidRPr="002A5514">
        <w:rPr>
          <w:rFonts w:cs="Arial"/>
          <w:lang w:val="tr-TR"/>
        </w:rPr>
        <w:t xml:space="preserve">” </w:t>
      </w:r>
      <w:r w:rsidR="00D3296B" w:rsidRPr="002A5514">
        <w:rPr>
          <w:rFonts w:cs="Arial"/>
          <w:lang w:val="tr-TR"/>
        </w:rPr>
        <w:t>de imzalanması talep edilir.</w:t>
      </w:r>
      <w:r w:rsidRPr="002A5514">
        <w:rPr>
          <w:rFonts w:cs="Arial"/>
          <w:lang w:val="tr-TR"/>
        </w:rPr>
        <w:t xml:space="preserve"> </w:t>
      </w:r>
    </w:p>
    <w:p w14:paraId="2FD08C32" w14:textId="77777777" w:rsidR="008303E8" w:rsidRPr="002A5514" w:rsidRDefault="008303E8" w:rsidP="008303E8">
      <w:pPr>
        <w:jc w:val="both"/>
        <w:rPr>
          <w:rFonts w:cs="Arial"/>
          <w:lang w:val="tr-TR"/>
        </w:rPr>
      </w:pPr>
      <w:r w:rsidRPr="002A5514">
        <w:rPr>
          <w:rFonts w:cs="Arial"/>
          <w:lang w:val="tr-TR"/>
        </w:rPr>
        <w:t xml:space="preserve">Müteşebbis sertifikasının kullanım kuralları ise sertifika üzerinde tanımlanmıştır.  </w:t>
      </w:r>
    </w:p>
    <w:p w14:paraId="6E9F1A86" w14:textId="42F83858" w:rsidR="00D3296B" w:rsidRPr="002A5514" w:rsidRDefault="008303E8" w:rsidP="008303E8">
      <w:pPr>
        <w:jc w:val="both"/>
        <w:rPr>
          <w:rFonts w:cs="Arial"/>
          <w:lang w:val="tr-TR"/>
        </w:rPr>
      </w:pPr>
      <w:r w:rsidRPr="002A5514">
        <w:rPr>
          <w:rFonts w:cs="Arial"/>
          <w:lang w:val="tr-TR"/>
        </w:rPr>
        <w:t xml:space="preserve">Kontrollerde veya farklı ortamlarda, müteşebbisin </w:t>
      </w:r>
      <w:r w:rsidR="00D3296B" w:rsidRPr="002A5514">
        <w:rPr>
          <w:rFonts w:cs="Arial"/>
          <w:lang w:val="tr-TR"/>
        </w:rPr>
        <w:t xml:space="preserve">ilgili </w:t>
      </w:r>
      <w:r w:rsidRPr="002A5514">
        <w:rPr>
          <w:rFonts w:cs="Arial"/>
          <w:lang w:val="tr-TR"/>
        </w:rPr>
        <w:t>logo</w:t>
      </w:r>
      <w:r w:rsidR="00D3296B" w:rsidRPr="002A5514">
        <w:rPr>
          <w:rFonts w:cs="Arial"/>
          <w:lang w:val="tr-TR"/>
        </w:rPr>
        <w:t>ları</w:t>
      </w:r>
      <w:r w:rsidRPr="002A5514">
        <w:rPr>
          <w:rFonts w:cs="Arial"/>
          <w:lang w:val="tr-TR"/>
        </w:rPr>
        <w:t xml:space="preserve"> izin verilenden farklı şekilde veya izinsiz kullandığının saptanması durumunda,</w:t>
      </w:r>
      <w:r w:rsidR="00375632"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 xml:space="preserve">bunu uygunsuzluk olarak kabul edip müteşebbise yazılı olarak bildirecektir. </w:t>
      </w:r>
    </w:p>
    <w:p w14:paraId="68C98801" w14:textId="786B5322" w:rsidR="008303E8" w:rsidRPr="002A5514" w:rsidRDefault="008303E8" w:rsidP="008303E8">
      <w:pPr>
        <w:jc w:val="both"/>
        <w:rPr>
          <w:rFonts w:cs="Arial"/>
          <w:lang w:val="tr-TR"/>
        </w:rPr>
      </w:pPr>
      <w:r w:rsidRPr="002A5514">
        <w:rPr>
          <w:rFonts w:cs="Arial"/>
          <w:lang w:val="tr-TR"/>
        </w:rPr>
        <w:t>Sözleşmenin iptal edilmesi, belgenin askıya alınması, belgenin süresinin dolması veya belgenin iptali gibi durumlarda müteşebbis derhal</w:t>
      </w:r>
      <w:r w:rsidR="00375632" w:rsidRPr="002A5514">
        <w:rPr>
          <w:rFonts w:cs="Arial"/>
          <w:lang w:val="tr-TR"/>
        </w:rPr>
        <w:t xml:space="preserve"> Kiwa</w:t>
      </w:r>
      <w:r w:rsidRPr="002A5514">
        <w:rPr>
          <w:rFonts w:cs="Arial"/>
          <w:lang w:val="tr-TR"/>
        </w:rPr>
        <w:t xml:space="preserve"> </w:t>
      </w:r>
      <w:r w:rsidR="001A3EFC" w:rsidRPr="002A5514">
        <w:rPr>
          <w:rFonts w:cs="Arial"/>
          <w:lang w:val="tr-TR"/>
        </w:rPr>
        <w:t xml:space="preserve">Belgelendirme </w:t>
      </w:r>
      <w:r w:rsidRPr="002A5514">
        <w:rPr>
          <w:rFonts w:cs="Arial"/>
          <w:lang w:val="tr-TR"/>
        </w:rPr>
        <w:t>logosunun ve sertifikanın kullanımını durdurmalıdır.</w:t>
      </w:r>
    </w:p>
    <w:p w14:paraId="16737BFC" w14:textId="77777777" w:rsidR="008303E8" w:rsidRPr="002A5514" w:rsidRDefault="008303E8" w:rsidP="008303E8">
      <w:pPr>
        <w:jc w:val="both"/>
        <w:rPr>
          <w:rFonts w:cs="Arial"/>
          <w:lang w:val="tr-TR"/>
        </w:rPr>
      </w:pPr>
    </w:p>
    <w:p w14:paraId="6768426B" w14:textId="77777777" w:rsidR="008303E8" w:rsidRPr="002A5514" w:rsidRDefault="008303E8" w:rsidP="00AC65DF">
      <w:pPr>
        <w:numPr>
          <w:ilvl w:val="0"/>
          <w:numId w:val="15"/>
        </w:numPr>
        <w:ind w:left="284" w:hanging="284"/>
        <w:jc w:val="both"/>
        <w:rPr>
          <w:rFonts w:cs="Arial"/>
          <w:b/>
          <w:lang w:val="tr-TR"/>
        </w:rPr>
      </w:pPr>
      <w:r w:rsidRPr="002A5514">
        <w:rPr>
          <w:rFonts w:cs="Arial"/>
          <w:b/>
          <w:lang w:val="tr-TR"/>
        </w:rPr>
        <w:t>MÜŞTERİ FAALİYET DEĞİŞİKLİKLERİ</w:t>
      </w:r>
    </w:p>
    <w:p w14:paraId="25C8F4D7" w14:textId="77777777" w:rsidR="008303E8" w:rsidRPr="002A5514" w:rsidRDefault="008303E8" w:rsidP="008303E8">
      <w:pPr>
        <w:jc w:val="both"/>
        <w:rPr>
          <w:rFonts w:cs="Arial"/>
          <w:lang w:val="tr-TR"/>
        </w:rPr>
      </w:pPr>
    </w:p>
    <w:p w14:paraId="29659A26" w14:textId="68AC26D7" w:rsidR="008303E8" w:rsidRPr="002A5514" w:rsidRDefault="008303E8" w:rsidP="008303E8">
      <w:pPr>
        <w:jc w:val="both"/>
        <w:rPr>
          <w:rFonts w:cs="Arial"/>
          <w:color w:val="000000"/>
          <w:lang w:val="tr-TR"/>
        </w:rPr>
      </w:pPr>
      <w:r w:rsidRPr="002A5514">
        <w:rPr>
          <w:rFonts w:cs="Arial"/>
          <w:color w:val="000000"/>
          <w:lang w:val="tr-TR"/>
        </w:rPr>
        <w:t>Müşteriler, s</w:t>
      </w:r>
      <w:r w:rsidRPr="002A5514">
        <w:rPr>
          <w:rFonts w:cs="Arial"/>
          <w:lang w:val="tr-TR"/>
        </w:rPr>
        <w:t>ertifikasyonun kapsamında değişiklik olması durumunda (f</w:t>
      </w:r>
      <w:r w:rsidRPr="002A5514">
        <w:rPr>
          <w:rFonts w:cs="Arial"/>
          <w:color w:val="000000"/>
          <w:lang w:val="tr-TR"/>
        </w:rPr>
        <w:t>aaliyet, ürünler, üretim prosesi, kalite yönetim sistemi v</w:t>
      </w:r>
      <w:r w:rsidR="00BE70D8" w:rsidRPr="002A5514">
        <w:rPr>
          <w:rFonts w:cs="Arial"/>
          <w:color w:val="000000"/>
          <w:lang w:val="tr-TR"/>
        </w:rPr>
        <w:t>b</w:t>
      </w:r>
      <w:r w:rsidRPr="002A5514">
        <w:rPr>
          <w:rFonts w:cs="Arial"/>
          <w:color w:val="000000"/>
          <w:lang w:val="tr-TR"/>
        </w:rPr>
        <w:t xml:space="preserve">. gibi) ürünün uygunluğunu etkileyen proje değişikliklerinden </w:t>
      </w:r>
      <w:r w:rsidR="00375632" w:rsidRPr="002A5514">
        <w:rPr>
          <w:rFonts w:cs="Arial"/>
          <w:lang w:val="tr-TR"/>
        </w:rPr>
        <w:t xml:space="preserve">Kiwa </w:t>
      </w:r>
      <w:r w:rsidR="001A3EFC" w:rsidRPr="002A5514">
        <w:rPr>
          <w:rFonts w:cs="Arial"/>
          <w:color w:val="000000"/>
          <w:lang w:val="tr-TR"/>
        </w:rPr>
        <w:t xml:space="preserve">Belgelendirme’yi </w:t>
      </w:r>
      <w:r w:rsidRPr="002A5514">
        <w:rPr>
          <w:rFonts w:cs="Arial"/>
          <w:color w:val="000000"/>
          <w:lang w:val="tr-TR"/>
        </w:rPr>
        <w:t>haberdar etmekle yükümlüdür.</w:t>
      </w:r>
      <w:r w:rsidR="00375632" w:rsidRPr="002A5514">
        <w:rPr>
          <w:rFonts w:cs="Arial"/>
          <w:lang w:val="tr-TR"/>
        </w:rPr>
        <w:t xml:space="preserve"> Kiwa</w:t>
      </w:r>
      <w:r w:rsidRPr="002A5514">
        <w:rPr>
          <w:rFonts w:cs="Arial"/>
          <w:color w:val="000000"/>
          <w:lang w:val="tr-TR"/>
        </w:rPr>
        <w:t xml:space="preserve"> </w:t>
      </w:r>
      <w:r w:rsidR="001A3EFC" w:rsidRPr="002A5514">
        <w:rPr>
          <w:rFonts w:cs="Arial"/>
          <w:color w:val="000000"/>
          <w:lang w:val="tr-TR"/>
        </w:rPr>
        <w:t>Belgelendirme</w:t>
      </w:r>
      <w:r w:rsidRPr="002A5514">
        <w:rPr>
          <w:rFonts w:cs="Arial"/>
          <w:color w:val="000000"/>
          <w:lang w:val="tr-TR"/>
        </w:rPr>
        <w:t>, bu değişikliklerin ayrıca denetlenmesi gerekip gerekmediğini belirler ve yapılacak işlemleri ilgili prosedür ve talimatlar doğrultusunda planlar.</w:t>
      </w:r>
    </w:p>
    <w:p w14:paraId="39D76691" w14:textId="77777777" w:rsidR="008303E8" w:rsidRPr="002A5514" w:rsidRDefault="008303E8" w:rsidP="008303E8">
      <w:pPr>
        <w:jc w:val="both"/>
        <w:rPr>
          <w:rFonts w:cs="Arial"/>
          <w:lang w:val="tr-TR"/>
        </w:rPr>
      </w:pPr>
    </w:p>
    <w:p w14:paraId="17869C73" w14:textId="727B60BF" w:rsidR="008303E8" w:rsidRPr="002A5514" w:rsidRDefault="008303E8" w:rsidP="008303E8">
      <w:pPr>
        <w:jc w:val="both"/>
        <w:rPr>
          <w:rFonts w:cs="Arial"/>
          <w:lang w:val="tr-TR"/>
        </w:rPr>
      </w:pPr>
      <w:r w:rsidRPr="002A5514">
        <w:rPr>
          <w:rFonts w:cs="Arial"/>
          <w:lang w:val="tr-TR"/>
        </w:rPr>
        <w:lastRenderedPageBreak/>
        <w:t xml:space="preserve">Planlanan faaliyet dokümanların incelenmesi veya ilave kontrollerin gerçekleştirilmesi şeklinde olabilir. Bunlar gerçekleştirilmeden </w:t>
      </w:r>
      <w:r w:rsidR="00223F61" w:rsidRPr="002A5514">
        <w:rPr>
          <w:rFonts w:cs="Arial"/>
          <w:lang w:val="tr-TR"/>
        </w:rPr>
        <w:t xml:space="preserve">Kiwa </w:t>
      </w:r>
      <w:r w:rsidR="001A3EFC" w:rsidRPr="002A5514">
        <w:rPr>
          <w:rFonts w:cs="Arial"/>
          <w:lang w:val="tr-TR"/>
        </w:rPr>
        <w:t xml:space="preserve">Belgelendirme </w:t>
      </w:r>
      <w:r w:rsidRPr="002A5514">
        <w:rPr>
          <w:rFonts w:cs="Arial"/>
          <w:lang w:val="tr-TR"/>
        </w:rPr>
        <w:t>bu değişikliklerin sonucunda elde edilen ürünlerin piyasaya sürülmesine; kendi onayı olmadan izin vermez ve bu ürünlere ilişkin ürün sertifikası düzenlemez.</w:t>
      </w:r>
    </w:p>
    <w:p w14:paraId="222C9E1A" w14:textId="77777777" w:rsidR="0001007C" w:rsidRPr="002A5514" w:rsidRDefault="0001007C" w:rsidP="008303E8">
      <w:pPr>
        <w:jc w:val="both"/>
        <w:rPr>
          <w:rFonts w:cs="Arial"/>
          <w:lang w:val="tr-TR"/>
        </w:rPr>
      </w:pPr>
    </w:p>
    <w:p w14:paraId="24BA195F" w14:textId="77777777" w:rsidR="008303E8" w:rsidRPr="002A5514" w:rsidRDefault="008303E8" w:rsidP="00AC65DF">
      <w:pPr>
        <w:numPr>
          <w:ilvl w:val="0"/>
          <w:numId w:val="15"/>
        </w:numPr>
        <w:ind w:left="284" w:hanging="284"/>
        <w:jc w:val="both"/>
        <w:rPr>
          <w:rFonts w:cs="Arial"/>
          <w:b/>
          <w:lang w:val="tr-TR"/>
        </w:rPr>
      </w:pPr>
      <w:r w:rsidRPr="002A5514">
        <w:rPr>
          <w:rFonts w:cs="Arial"/>
          <w:b/>
          <w:lang w:val="tr-TR"/>
        </w:rPr>
        <w:t>SERTİFİKASYON SİSTEMİNDE YAPILACAK DEĞİŞİKLİKLER</w:t>
      </w:r>
    </w:p>
    <w:p w14:paraId="126C27C2" w14:textId="77777777" w:rsidR="008303E8" w:rsidRPr="002A5514" w:rsidRDefault="008303E8" w:rsidP="008303E8">
      <w:pPr>
        <w:jc w:val="both"/>
        <w:rPr>
          <w:rFonts w:cs="Arial"/>
          <w:lang w:val="tr-TR"/>
        </w:rPr>
      </w:pPr>
    </w:p>
    <w:p w14:paraId="5A3DF393" w14:textId="7CF8939A" w:rsidR="008303E8" w:rsidRPr="002A5514" w:rsidRDefault="00223F61" w:rsidP="008303E8">
      <w:pPr>
        <w:jc w:val="both"/>
        <w:rPr>
          <w:rFonts w:cs="Arial"/>
          <w:lang w:val="tr-TR"/>
        </w:rPr>
      </w:pPr>
      <w:r w:rsidRPr="002A5514">
        <w:rPr>
          <w:rFonts w:cs="Arial"/>
          <w:lang w:val="tr-TR"/>
        </w:rPr>
        <w:t xml:space="preserve">Kiwa </w:t>
      </w:r>
      <w:r w:rsidR="001A3EFC" w:rsidRPr="002A5514">
        <w:rPr>
          <w:rFonts w:cs="Arial"/>
          <w:lang w:val="tr-TR"/>
        </w:rPr>
        <w:t>Belgelendirme</w:t>
      </w:r>
      <w:r w:rsidR="008303E8" w:rsidRPr="002A5514">
        <w:rPr>
          <w:rFonts w:cs="Arial"/>
          <w:lang w:val="tr-TR"/>
        </w:rPr>
        <w:t>, sertifikasyon faaliyetlerine ilişkin standartlarda (standart, prosedür ve kurallarda) değişiklik olması halinde müşteri ile imzalanan sözleşmeyi düzeltme ve değiştirme hakkına sahiptir. Değişiklik konusu</w:t>
      </w:r>
      <w:r w:rsidRPr="002A5514">
        <w:rPr>
          <w:rFonts w:cs="Arial"/>
          <w:lang w:val="tr-TR"/>
        </w:rPr>
        <w:t xml:space="preserve"> Kiwa</w:t>
      </w:r>
      <w:r w:rsidR="008303E8" w:rsidRPr="002A5514">
        <w:rPr>
          <w:rFonts w:cs="Arial"/>
          <w:lang w:val="tr-TR"/>
        </w:rPr>
        <w:t xml:space="preserve"> </w:t>
      </w:r>
      <w:r w:rsidR="001A3EFC" w:rsidRPr="002A5514">
        <w:rPr>
          <w:rFonts w:cs="Arial"/>
          <w:lang w:val="tr-TR"/>
        </w:rPr>
        <w:t>B</w:t>
      </w:r>
      <w:r w:rsidR="00F11CAB" w:rsidRPr="002A5514">
        <w:rPr>
          <w:rFonts w:cs="Arial"/>
          <w:lang w:val="tr-TR"/>
        </w:rPr>
        <w:t>elgelendirme</w:t>
      </w:r>
      <w:r w:rsidR="008303E8" w:rsidRPr="002A5514">
        <w:rPr>
          <w:rFonts w:cs="Arial"/>
          <w:lang w:val="tr-TR"/>
        </w:rPr>
        <w:t xml:space="preserve"> tarafından gündeme getirilmiş ise ilgili taraflar ile iletişim kurarak değişiklikler hakkında bilgilendirme yapacaktır.</w:t>
      </w:r>
    </w:p>
    <w:p w14:paraId="15B62DCA" w14:textId="77777777" w:rsidR="008303E8" w:rsidRPr="002A5514" w:rsidRDefault="008303E8" w:rsidP="008303E8">
      <w:pPr>
        <w:jc w:val="both"/>
        <w:rPr>
          <w:rFonts w:cs="Arial"/>
          <w:lang w:val="tr-TR"/>
        </w:rPr>
      </w:pPr>
    </w:p>
    <w:p w14:paraId="09075AA1" w14:textId="2778C794" w:rsidR="008303E8" w:rsidRPr="002A5514" w:rsidRDefault="008303E8" w:rsidP="008303E8">
      <w:pPr>
        <w:jc w:val="both"/>
        <w:rPr>
          <w:rFonts w:cs="Arial"/>
          <w:lang w:val="tr-TR"/>
        </w:rPr>
      </w:pPr>
      <w:r w:rsidRPr="002A5514">
        <w:rPr>
          <w:rFonts w:cs="Arial"/>
          <w:lang w:val="tr-TR"/>
        </w:rPr>
        <w:t xml:space="preserve">Yasal değişiklikler (örn. ilgili kanun ve yönetmeliklerde yapılan değişiklikler) olması durumunda doğrudan değişiklik uygulamaları başlatılır. Bununla ilgili olarak </w:t>
      </w:r>
      <w:r w:rsidR="00223F61" w:rsidRPr="002A5514">
        <w:rPr>
          <w:rFonts w:cs="Arial"/>
          <w:lang w:val="tr-TR"/>
        </w:rPr>
        <w:t xml:space="preserve">Kiwa </w:t>
      </w:r>
      <w:r w:rsidR="001A3EFC" w:rsidRPr="002A5514">
        <w:rPr>
          <w:rFonts w:cs="Arial"/>
          <w:lang w:val="tr-TR"/>
        </w:rPr>
        <w:t>Belgelendirme</w:t>
      </w:r>
      <w:r w:rsidRPr="002A5514">
        <w:rPr>
          <w:rFonts w:cs="Arial"/>
          <w:lang w:val="tr-TR"/>
        </w:rPr>
        <w:t xml:space="preserve">, müşteriyi sözleşme ve sözleşme eki olan Standart Şartlar ve Talimatlar dokümanında detaylı olarak bilgilendirmektedir. </w:t>
      </w:r>
    </w:p>
    <w:p w14:paraId="7A2C8776" w14:textId="77777777" w:rsidR="008303E8" w:rsidRPr="002A5514" w:rsidRDefault="008303E8" w:rsidP="008303E8">
      <w:pPr>
        <w:jc w:val="both"/>
        <w:rPr>
          <w:rFonts w:cs="Arial"/>
          <w:lang w:val="tr-TR"/>
        </w:rPr>
      </w:pPr>
    </w:p>
    <w:p w14:paraId="1955A3D2" w14:textId="77777777" w:rsidR="008303E8" w:rsidRPr="002A5514" w:rsidRDefault="00CA0E0C" w:rsidP="00AC65DF">
      <w:pPr>
        <w:pStyle w:val="ListeParagraf"/>
        <w:numPr>
          <w:ilvl w:val="0"/>
          <w:numId w:val="15"/>
        </w:numPr>
        <w:ind w:left="426"/>
        <w:jc w:val="both"/>
        <w:rPr>
          <w:rFonts w:cs="Arial"/>
          <w:b/>
          <w:lang w:val="tr-TR"/>
        </w:rPr>
      </w:pPr>
      <w:r w:rsidRPr="002A5514">
        <w:rPr>
          <w:rFonts w:cs="Arial"/>
          <w:b/>
          <w:lang w:val="tr-TR"/>
        </w:rPr>
        <w:t>REFERANS DOKÜMANLAR</w:t>
      </w:r>
    </w:p>
    <w:p w14:paraId="057A5CC6" w14:textId="77777777" w:rsidR="00CA0E0C" w:rsidRPr="002A5514" w:rsidRDefault="00CA0E0C" w:rsidP="008303E8">
      <w:pPr>
        <w:jc w:val="both"/>
        <w:rPr>
          <w:rFonts w:cs="Arial"/>
          <w:lang w:val="tr-TR"/>
        </w:rPr>
      </w:pPr>
    </w:p>
    <w:p w14:paraId="4245D539" w14:textId="1B4BF609" w:rsidR="005C256E" w:rsidRPr="002A5514" w:rsidRDefault="00CA0E0C" w:rsidP="00CA0E0C">
      <w:pPr>
        <w:pStyle w:val="ListeParagraf"/>
        <w:numPr>
          <w:ilvl w:val="0"/>
          <w:numId w:val="14"/>
        </w:numPr>
        <w:ind w:left="426"/>
        <w:jc w:val="both"/>
        <w:rPr>
          <w:rFonts w:cs="Arial"/>
          <w:lang w:val="tr-TR"/>
        </w:rPr>
      </w:pPr>
      <w:r w:rsidRPr="002A5514">
        <w:rPr>
          <w:rFonts w:cs="Arial"/>
          <w:lang w:val="tr-TR"/>
        </w:rPr>
        <w:t xml:space="preserve">5262 </w:t>
      </w:r>
      <w:r w:rsidR="00D96A71" w:rsidRPr="002A5514">
        <w:rPr>
          <w:rFonts w:cs="Arial"/>
          <w:lang w:val="tr-TR"/>
        </w:rPr>
        <w:t xml:space="preserve">kanun numaralı </w:t>
      </w:r>
      <w:r w:rsidR="00DC65DA" w:rsidRPr="002A5514">
        <w:rPr>
          <w:rFonts w:cs="Arial"/>
          <w:lang w:val="tr-TR"/>
        </w:rPr>
        <w:t>03.12.2004 tarih</w:t>
      </w:r>
      <w:r w:rsidR="009A064B" w:rsidRPr="002A5514">
        <w:rPr>
          <w:rFonts w:cs="Arial"/>
          <w:lang w:val="tr-TR"/>
        </w:rPr>
        <w:t xml:space="preserve"> ve</w:t>
      </w:r>
      <w:r w:rsidR="00DC65DA" w:rsidRPr="002A5514">
        <w:rPr>
          <w:rFonts w:cs="Arial"/>
          <w:lang w:val="tr-TR"/>
        </w:rPr>
        <w:t xml:space="preserve"> </w:t>
      </w:r>
      <w:r w:rsidR="0023219A" w:rsidRPr="002A5514">
        <w:rPr>
          <w:rFonts w:cs="Arial"/>
          <w:lang w:val="tr-TR"/>
        </w:rPr>
        <w:t>25659</w:t>
      </w:r>
      <w:r w:rsidR="009A064B" w:rsidRPr="002A5514">
        <w:rPr>
          <w:rFonts w:cs="Arial"/>
          <w:lang w:val="tr-TR"/>
        </w:rPr>
        <w:t xml:space="preserve"> sayılı </w:t>
      </w:r>
      <w:r w:rsidR="00C269A6" w:rsidRPr="002A5514">
        <w:rPr>
          <w:rFonts w:cs="Arial"/>
          <w:lang w:val="tr-TR"/>
        </w:rPr>
        <w:t xml:space="preserve">Resmi Gazete’de yayımlanan </w:t>
      </w:r>
      <w:r w:rsidRPr="002A5514">
        <w:rPr>
          <w:rFonts w:cs="Arial"/>
          <w:lang w:val="tr-TR"/>
        </w:rPr>
        <w:t>Organik Tarım Kanunu</w:t>
      </w:r>
    </w:p>
    <w:p w14:paraId="08EA9B2C" w14:textId="77777777" w:rsidR="008030EF" w:rsidRPr="002A5514" w:rsidRDefault="008030EF" w:rsidP="008030EF">
      <w:pPr>
        <w:pStyle w:val="ListeParagraf"/>
        <w:ind w:left="426"/>
        <w:jc w:val="both"/>
        <w:rPr>
          <w:rFonts w:cs="Arial"/>
          <w:lang w:val="tr-TR"/>
        </w:rPr>
      </w:pPr>
    </w:p>
    <w:p w14:paraId="4A09B791" w14:textId="13AE7449" w:rsidR="00AC2BDC" w:rsidRPr="002A5514" w:rsidRDefault="00821CE7" w:rsidP="00AC2BDC">
      <w:pPr>
        <w:pStyle w:val="ListeParagraf"/>
        <w:ind w:left="426"/>
        <w:jc w:val="both"/>
        <w:rPr>
          <w:rFonts w:cs="Arial"/>
          <w:lang w:val="tr-TR"/>
        </w:rPr>
      </w:pPr>
      <w:hyperlink r:id="rId12" w:history="1">
        <w:r w:rsidR="00EF0A85" w:rsidRPr="002A5514">
          <w:rPr>
            <w:rStyle w:val="Kpr"/>
            <w:rFonts w:cs="Arial"/>
            <w:lang w:val="tr-TR"/>
          </w:rPr>
          <w:t>https://www.mevzuat.gov.tr/mevzuat?MevzuatNo=5262&amp;MevzuatTur=1&amp;MevzuatTertip=5</w:t>
        </w:r>
      </w:hyperlink>
    </w:p>
    <w:p w14:paraId="0D746A3B" w14:textId="77777777" w:rsidR="00EF0A85" w:rsidRPr="002A5514" w:rsidRDefault="00EF0A85" w:rsidP="00AC2BDC">
      <w:pPr>
        <w:pStyle w:val="ListeParagraf"/>
        <w:ind w:left="426"/>
        <w:jc w:val="both"/>
        <w:rPr>
          <w:rFonts w:cs="Arial"/>
          <w:lang w:val="tr-TR"/>
        </w:rPr>
      </w:pPr>
    </w:p>
    <w:p w14:paraId="1E6D3936" w14:textId="2B4FA0E8" w:rsidR="00C269A6" w:rsidRPr="002A5514" w:rsidRDefault="00CA0E0C" w:rsidP="008303E8">
      <w:pPr>
        <w:pStyle w:val="ListeParagraf"/>
        <w:numPr>
          <w:ilvl w:val="0"/>
          <w:numId w:val="14"/>
        </w:numPr>
        <w:ind w:left="426"/>
        <w:jc w:val="both"/>
        <w:rPr>
          <w:rFonts w:cs="Arial"/>
          <w:lang w:val="tr-TR"/>
        </w:rPr>
      </w:pPr>
      <w:r w:rsidRPr="002A5514">
        <w:rPr>
          <w:rFonts w:cs="Arial"/>
          <w:lang w:val="tr-TR"/>
        </w:rPr>
        <w:t>18.08.2010 tarih ve 27676 sayılı Resmi Gazete’de yayımlanan Organik Tarımın Esasları ve Uygulanmasına İlişkin Yönetmelik</w:t>
      </w:r>
    </w:p>
    <w:p w14:paraId="28DCA76B" w14:textId="77777777" w:rsidR="008030EF" w:rsidRPr="002A5514" w:rsidRDefault="008030EF" w:rsidP="008030EF">
      <w:pPr>
        <w:pStyle w:val="ListeParagraf"/>
        <w:ind w:left="426"/>
        <w:jc w:val="both"/>
        <w:rPr>
          <w:rFonts w:cs="Arial"/>
          <w:lang w:val="tr-TR"/>
        </w:rPr>
      </w:pPr>
    </w:p>
    <w:p w14:paraId="5F387F31" w14:textId="16014E5A" w:rsidR="00CA0E0C" w:rsidRPr="002A5514" w:rsidRDefault="00467F96" w:rsidP="008303E8">
      <w:r w:rsidRPr="002A5514">
        <w:t xml:space="preserve">        </w:t>
      </w:r>
      <w:hyperlink r:id="rId13" w:history="1">
        <w:r w:rsidRPr="002A5514">
          <w:rPr>
            <w:rStyle w:val="Kpr"/>
          </w:rPr>
          <w:t>https://www.mevzuat.gov.tr/mevzuat?MevzuatNo=14217&amp;MevzuatTur=7&amp;MevzuatTertip=5</w:t>
        </w:r>
      </w:hyperlink>
    </w:p>
    <w:p w14:paraId="7CBB80BD" w14:textId="77777777" w:rsidR="00467F96" w:rsidRPr="002A5514" w:rsidRDefault="00467F96" w:rsidP="008303E8">
      <w:pPr>
        <w:rPr>
          <w:rFonts w:cs="Arial"/>
          <w:lang w:val="tr-TR"/>
        </w:rPr>
      </w:pPr>
    </w:p>
    <w:p w14:paraId="15746BF2" w14:textId="77777777" w:rsidR="00CA0E0C" w:rsidRPr="002A5514" w:rsidRDefault="00CA0E0C" w:rsidP="009F53C8">
      <w:pPr>
        <w:jc w:val="both"/>
        <w:rPr>
          <w:rFonts w:cs="Arial"/>
          <w:b/>
          <w:sz w:val="18"/>
          <w:szCs w:val="18"/>
          <w:lang w:val="tr-TR"/>
        </w:rPr>
      </w:pPr>
    </w:p>
    <w:p w14:paraId="2E5DE108" w14:textId="77777777" w:rsidR="00704546" w:rsidRPr="002A5514" w:rsidRDefault="00704546" w:rsidP="009F53C8">
      <w:pPr>
        <w:jc w:val="both"/>
        <w:rPr>
          <w:rFonts w:cs="Arial"/>
          <w:b/>
          <w:i/>
          <w:lang w:val="tr-TR"/>
        </w:rPr>
      </w:pPr>
    </w:p>
    <w:p w14:paraId="628EB9A2" w14:textId="30B730B7" w:rsidR="00E9591B" w:rsidRPr="002A5514" w:rsidRDefault="00223F61" w:rsidP="00DD4CD3">
      <w:pPr>
        <w:jc w:val="center"/>
        <w:rPr>
          <w:rFonts w:cs="Arial"/>
          <w:b/>
          <w:i/>
          <w:lang w:val="tr-TR"/>
        </w:rPr>
      </w:pPr>
      <w:r w:rsidRPr="002A5514">
        <w:rPr>
          <w:rFonts w:cs="Arial"/>
          <w:b/>
          <w:i/>
          <w:lang w:val="tr-TR"/>
        </w:rPr>
        <w:t>Kiwa</w:t>
      </w:r>
      <w:r w:rsidRPr="002A5514">
        <w:rPr>
          <w:rFonts w:cs="Arial"/>
          <w:lang w:val="tr-TR"/>
        </w:rPr>
        <w:t xml:space="preserve"> </w:t>
      </w:r>
      <w:r w:rsidR="00726BF4" w:rsidRPr="002A5514">
        <w:rPr>
          <w:rFonts w:cs="Arial"/>
          <w:b/>
          <w:i/>
          <w:lang w:val="tr-TR"/>
        </w:rPr>
        <w:t xml:space="preserve">Belgelendirme Hizmetleri A.Ş. </w:t>
      </w:r>
      <w:r w:rsidR="00CA0E0C" w:rsidRPr="002A5514">
        <w:rPr>
          <w:rFonts w:cs="Arial"/>
          <w:b/>
          <w:i/>
          <w:lang w:val="tr-TR"/>
        </w:rPr>
        <w:t>ve sertifikasyon standartları hakkındaki güncel bilgilere</w:t>
      </w:r>
      <w:r w:rsidRPr="002A5514">
        <w:rPr>
          <w:rFonts w:cs="Arial"/>
          <w:b/>
          <w:i/>
          <w:lang w:val="tr-TR"/>
        </w:rPr>
        <w:t xml:space="preserve"> </w:t>
      </w:r>
      <w:r w:rsidR="00CA0E0C" w:rsidRPr="002A5514">
        <w:rPr>
          <w:rFonts w:cs="Arial"/>
          <w:b/>
          <w:i/>
          <w:lang w:val="tr-TR"/>
        </w:rPr>
        <w:t>web sayfasından (</w:t>
      </w:r>
      <w:hyperlink r:id="rId14" w:history="1">
        <w:r w:rsidR="00DD4CD3" w:rsidRPr="002A5514">
          <w:rPr>
            <w:rStyle w:val="Kpr"/>
            <w:rFonts w:cs="Arial"/>
            <w:b/>
            <w:i/>
            <w:lang w:val="tr-TR"/>
          </w:rPr>
          <w:t>https://www.kiwa.com/tr/tr/temalar/organik-belgelendirme</w:t>
        </w:r>
      </w:hyperlink>
      <w:r w:rsidR="00DD4CD3" w:rsidRPr="002A5514">
        <w:rPr>
          <w:rFonts w:cs="Arial"/>
          <w:b/>
          <w:i/>
          <w:lang w:val="tr-TR"/>
        </w:rPr>
        <w:t xml:space="preserve">) </w:t>
      </w:r>
      <w:r w:rsidR="00CA0E0C" w:rsidRPr="002A5514">
        <w:rPr>
          <w:rFonts w:cs="Arial"/>
          <w:b/>
          <w:i/>
          <w:lang w:val="tr-TR"/>
        </w:rPr>
        <w:t>ulaşabilirsiniz.</w:t>
      </w:r>
    </w:p>
    <w:p w14:paraId="187471DE" w14:textId="1998A00E" w:rsidR="00E24EB3" w:rsidRPr="002A5514" w:rsidRDefault="00E24EB3" w:rsidP="00E24EB3">
      <w:pPr>
        <w:rPr>
          <w:rFonts w:cs="Arial"/>
          <w:b/>
          <w:i/>
          <w:lang w:val="tr-TR"/>
        </w:rPr>
      </w:pPr>
    </w:p>
    <w:p w14:paraId="0F40F6FB" w14:textId="77777777" w:rsidR="00726BF4" w:rsidRPr="002A5514" w:rsidRDefault="00726BF4" w:rsidP="00E24EB3">
      <w:pPr>
        <w:rPr>
          <w:rFonts w:cs="Arial"/>
          <w:b/>
          <w:i/>
          <w:lang w:val="tr-TR"/>
        </w:rPr>
      </w:pPr>
    </w:p>
    <w:p w14:paraId="2FDED8AC" w14:textId="77777777" w:rsidR="001A3EFC" w:rsidRPr="002A5514" w:rsidRDefault="00E24EB3" w:rsidP="00743016">
      <w:pPr>
        <w:jc w:val="center"/>
        <w:rPr>
          <w:rFonts w:cs="Arial"/>
          <w:b/>
          <w:i/>
          <w:lang w:val="tr-TR"/>
        </w:rPr>
      </w:pPr>
      <w:r w:rsidRPr="002A5514">
        <w:rPr>
          <w:rFonts w:cs="Arial"/>
          <w:b/>
          <w:i/>
          <w:lang w:val="tr-TR"/>
        </w:rPr>
        <w:t>KİWA BELGELENDİRME HİZ</w:t>
      </w:r>
      <w:r w:rsidR="001A3EFC" w:rsidRPr="002A5514">
        <w:rPr>
          <w:rFonts w:cs="Arial"/>
          <w:b/>
          <w:i/>
          <w:lang w:val="tr-TR"/>
        </w:rPr>
        <w:t>METLERİ A.Ş.</w:t>
      </w:r>
    </w:p>
    <w:p w14:paraId="46410859" w14:textId="0BEA201E" w:rsidR="00E24EB3" w:rsidRPr="002A5514" w:rsidRDefault="001A3EFC" w:rsidP="00743016">
      <w:pPr>
        <w:jc w:val="center"/>
        <w:rPr>
          <w:rFonts w:cs="Arial"/>
          <w:b/>
          <w:i/>
          <w:lang w:val="tr-TR"/>
        </w:rPr>
      </w:pPr>
      <w:r w:rsidRPr="002A5514">
        <w:rPr>
          <w:rFonts w:cs="Arial"/>
          <w:b/>
          <w:i/>
          <w:lang w:val="tr-TR"/>
        </w:rPr>
        <w:t xml:space="preserve"> İzmir Şubesi</w:t>
      </w:r>
    </w:p>
    <w:p w14:paraId="47EA08BC" w14:textId="0193532A" w:rsidR="00E24EB3" w:rsidRPr="002A5514" w:rsidRDefault="00E24EB3" w:rsidP="00743016">
      <w:pPr>
        <w:jc w:val="center"/>
        <w:rPr>
          <w:rFonts w:cs="Arial"/>
          <w:b/>
          <w:i/>
          <w:lang w:val="tr-TR"/>
        </w:rPr>
      </w:pPr>
      <w:r w:rsidRPr="002A5514">
        <w:rPr>
          <w:rFonts w:cs="Arial"/>
          <w:b/>
          <w:i/>
          <w:lang w:val="tr-TR"/>
        </w:rPr>
        <w:t>Mansuroğlu Mah. 283/1 Sokak, No:2 K:5 D:602 35535, Bayraklı, İzmir</w:t>
      </w:r>
    </w:p>
    <w:p w14:paraId="785DFC4B" w14:textId="77777777" w:rsidR="00E24EB3" w:rsidRPr="00236726" w:rsidRDefault="00E24EB3" w:rsidP="00743016">
      <w:pPr>
        <w:jc w:val="center"/>
        <w:rPr>
          <w:rFonts w:cs="Arial"/>
          <w:b/>
          <w:i/>
          <w:lang w:val="tr-TR"/>
        </w:rPr>
      </w:pPr>
      <w:r w:rsidRPr="002A5514">
        <w:rPr>
          <w:rFonts w:cs="Arial"/>
          <w:b/>
          <w:i/>
          <w:lang w:val="tr-TR"/>
        </w:rPr>
        <w:t>T +90 232 339 05 81  F +90 232 339 05 91</w:t>
      </w:r>
    </w:p>
    <w:p w14:paraId="48A4CDF2" w14:textId="77777777" w:rsidR="00704546" w:rsidRPr="00236726" w:rsidRDefault="00704546" w:rsidP="009F53C8">
      <w:pPr>
        <w:jc w:val="both"/>
        <w:rPr>
          <w:rFonts w:cs="Arial"/>
          <w:i/>
          <w:lang w:val="tr-TR"/>
        </w:rPr>
      </w:pPr>
    </w:p>
    <w:sectPr w:rsidR="00704546" w:rsidRPr="00236726" w:rsidSect="00FB181E">
      <w:headerReference w:type="even" r:id="rId15"/>
      <w:headerReference w:type="default" r:id="rId16"/>
      <w:footerReference w:type="default" r:id="rId17"/>
      <w:headerReference w:type="first" r:id="rId18"/>
      <w:footerReference w:type="first" r:id="rId19"/>
      <w:footnotePr>
        <w:pos w:val="beneathText"/>
      </w:footnotePr>
      <w:pgSz w:w="11905" w:h="16837" w:code="9"/>
      <w:pgMar w:top="851" w:right="706" w:bottom="851" w:left="851" w:header="426" w:footer="419" w:gutter="0"/>
      <w:pgNumType w:start="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A334" w14:textId="77777777" w:rsidR="00F334B8" w:rsidRDefault="00F334B8" w:rsidP="000823E9">
      <w:r>
        <w:separator/>
      </w:r>
    </w:p>
  </w:endnote>
  <w:endnote w:type="continuationSeparator" w:id="0">
    <w:p w14:paraId="590C2477" w14:textId="77777777" w:rsidR="00F334B8" w:rsidRDefault="00F334B8" w:rsidP="0008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obo">
    <w:altName w:val="Arial Narrow"/>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AB81" w14:textId="21F555BA" w:rsidR="00854F1A" w:rsidRPr="00236726" w:rsidRDefault="00236726" w:rsidP="00854F1A">
    <w:pPr>
      <w:rPr>
        <w:rFonts w:cs="Arial"/>
        <w:sz w:val="18"/>
        <w:szCs w:val="18"/>
        <w:lang w:val="tr-TR"/>
      </w:rPr>
    </w:pPr>
    <w:r w:rsidRPr="00236726">
      <w:rPr>
        <w:rFonts w:cs="Arial"/>
        <w:sz w:val="18"/>
        <w:szCs w:val="18"/>
        <w:lang w:val="tr-TR"/>
      </w:rPr>
      <w:t>OT.GD.</w:t>
    </w:r>
    <w:r w:rsidRPr="002A5514">
      <w:rPr>
        <w:rFonts w:cs="Arial"/>
        <w:sz w:val="18"/>
        <w:szCs w:val="18"/>
        <w:lang w:val="tr-TR"/>
      </w:rPr>
      <w:t>001</w:t>
    </w:r>
    <w:r w:rsidR="00854F1A" w:rsidRPr="002A5514">
      <w:rPr>
        <w:rFonts w:cs="Arial"/>
        <w:sz w:val="18"/>
        <w:szCs w:val="18"/>
        <w:lang w:val="tr-TR"/>
      </w:rPr>
      <w:t>/</w:t>
    </w:r>
    <w:r w:rsidR="00D02555" w:rsidRPr="002A5514">
      <w:rPr>
        <w:rFonts w:cs="Arial"/>
        <w:sz w:val="18"/>
        <w:szCs w:val="18"/>
        <w:lang w:val="tr-TR"/>
      </w:rPr>
      <w:t>03.01.2024</w:t>
    </w:r>
    <w:r w:rsidR="00854F1A" w:rsidRPr="002A5514">
      <w:rPr>
        <w:rFonts w:cs="Arial"/>
        <w:sz w:val="18"/>
        <w:szCs w:val="18"/>
        <w:lang w:val="tr-TR"/>
      </w:rPr>
      <w:t>/R</w:t>
    </w:r>
    <w:r w:rsidR="00D02555" w:rsidRPr="002A5514">
      <w:rPr>
        <w:rFonts w:cs="Arial"/>
        <w:sz w:val="18"/>
        <w:szCs w:val="18"/>
        <w:lang w:val="tr-TR"/>
      </w:rPr>
      <w:t>10</w:t>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sz w:val="18"/>
        <w:szCs w:val="18"/>
        <w:lang w:val="tr-TR"/>
      </w:rPr>
      <w:tab/>
    </w:r>
    <w:r w:rsidR="00854F1A" w:rsidRPr="00236726">
      <w:rPr>
        <w:rFonts w:cs="Arial"/>
        <w:b/>
        <w:sz w:val="18"/>
        <w:szCs w:val="18"/>
        <w:lang w:val="tr-TR"/>
      </w:rPr>
      <w:t>Sayfa</w:t>
    </w:r>
    <w:r w:rsidR="0001007C" w:rsidRPr="00236726">
      <w:rPr>
        <w:rFonts w:cs="Arial"/>
        <w:b/>
        <w:sz w:val="18"/>
        <w:szCs w:val="18"/>
        <w:lang w:val="tr-TR"/>
      </w:rPr>
      <w:t xml:space="preserve"> </w:t>
    </w:r>
    <w:r w:rsidR="00854F1A" w:rsidRPr="00236726">
      <w:rPr>
        <w:rStyle w:val="SayfaNumaras"/>
        <w:rFonts w:cs="Arial"/>
        <w:sz w:val="18"/>
        <w:szCs w:val="18"/>
        <w:lang w:val="tr-TR"/>
      </w:rPr>
      <w:fldChar w:fldCharType="begin"/>
    </w:r>
    <w:r w:rsidR="00854F1A" w:rsidRPr="00236726">
      <w:rPr>
        <w:rStyle w:val="SayfaNumaras"/>
        <w:rFonts w:cs="Arial"/>
        <w:sz w:val="18"/>
        <w:szCs w:val="18"/>
        <w:lang w:val="tr-TR"/>
      </w:rPr>
      <w:instrText xml:space="preserve"> PAGE </w:instrText>
    </w:r>
    <w:r w:rsidR="00854F1A" w:rsidRPr="00236726">
      <w:rPr>
        <w:rStyle w:val="SayfaNumaras"/>
        <w:rFonts w:cs="Arial"/>
        <w:sz w:val="18"/>
        <w:szCs w:val="18"/>
        <w:lang w:val="tr-TR"/>
      </w:rPr>
      <w:fldChar w:fldCharType="separate"/>
    </w:r>
    <w:r w:rsidR="00854F1A" w:rsidRPr="00236726">
      <w:rPr>
        <w:rStyle w:val="SayfaNumaras"/>
        <w:rFonts w:cs="Arial"/>
        <w:sz w:val="18"/>
        <w:szCs w:val="18"/>
      </w:rPr>
      <w:t>1</w:t>
    </w:r>
    <w:r w:rsidR="00854F1A" w:rsidRPr="00236726">
      <w:rPr>
        <w:rStyle w:val="SayfaNumaras"/>
        <w:rFonts w:cs="Arial"/>
        <w:sz w:val="18"/>
        <w:szCs w:val="18"/>
        <w:lang w:val="tr-TR"/>
      </w:rPr>
      <w:fldChar w:fldCharType="end"/>
    </w:r>
    <w:r w:rsidR="00854F1A" w:rsidRPr="00236726">
      <w:rPr>
        <w:rStyle w:val="SayfaNumaras"/>
        <w:rFonts w:cs="Arial"/>
        <w:sz w:val="18"/>
        <w:szCs w:val="18"/>
        <w:lang w:val="tr-TR"/>
      </w:rPr>
      <w:t xml:space="preserve"> / </w:t>
    </w:r>
    <w:r w:rsidR="00854F1A" w:rsidRPr="00236726">
      <w:rPr>
        <w:rStyle w:val="SayfaNumaras"/>
        <w:rFonts w:cs="Arial"/>
        <w:sz w:val="18"/>
        <w:szCs w:val="18"/>
        <w:lang w:val="tr-TR"/>
      </w:rPr>
      <w:fldChar w:fldCharType="begin"/>
    </w:r>
    <w:r w:rsidR="00854F1A" w:rsidRPr="00236726">
      <w:rPr>
        <w:rStyle w:val="SayfaNumaras"/>
        <w:rFonts w:cs="Arial"/>
        <w:sz w:val="18"/>
        <w:szCs w:val="18"/>
        <w:lang w:val="tr-TR"/>
      </w:rPr>
      <w:instrText xml:space="preserve"> NUMPAGES </w:instrText>
    </w:r>
    <w:r w:rsidR="00854F1A" w:rsidRPr="00236726">
      <w:rPr>
        <w:rStyle w:val="SayfaNumaras"/>
        <w:rFonts w:cs="Arial"/>
        <w:sz w:val="18"/>
        <w:szCs w:val="18"/>
        <w:lang w:val="tr-TR"/>
      </w:rPr>
      <w:fldChar w:fldCharType="separate"/>
    </w:r>
    <w:r w:rsidR="00854F1A" w:rsidRPr="00236726">
      <w:rPr>
        <w:rStyle w:val="SayfaNumaras"/>
        <w:rFonts w:cs="Arial"/>
        <w:sz w:val="18"/>
        <w:szCs w:val="18"/>
      </w:rPr>
      <w:t>2</w:t>
    </w:r>
    <w:r w:rsidR="00854F1A" w:rsidRPr="00236726">
      <w:rPr>
        <w:rStyle w:val="SayfaNumaras"/>
        <w:rFonts w:cs="Arial"/>
        <w:sz w:val="18"/>
        <w:szCs w:val="18"/>
        <w:lang w:val="tr-TR"/>
      </w:rPr>
      <w:fldChar w:fldCharType="end"/>
    </w:r>
  </w:p>
  <w:p w14:paraId="21845A5E" w14:textId="77777777" w:rsidR="00CA0E0C" w:rsidRPr="00194420" w:rsidRDefault="00CA0E0C" w:rsidP="002D06B5">
    <w:pPr>
      <w:pStyle w:val="AltBilgi"/>
      <w:tabs>
        <w:tab w:val="clear" w:pos="4536"/>
        <w:tab w:val="clear" w:pos="9072"/>
        <w:tab w:val="left" w:pos="14459"/>
      </w:tabs>
      <w:rPr>
        <w:rFonts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91D7" w14:textId="77777777" w:rsidR="00C01A14" w:rsidRPr="00C01A14" w:rsidRDefault="00C01A14" w:rsidP="00C01A14">
    <w:pPr>
      <w:jc w:val="center"/>
      <w:rPr>
        <w:rFonts w:cs="Arial"/>
        <w:b/>
        <w:i/>
        <w:sz w:val="18"/>
        <w:szCs w:val="18"/>
        <w:lang w:val="tr-TR"/>
      </w:rPr>
    </w:pPr>
    <w:r w:rsidRPr="00C01A14">
      <w:rPr>
        <w:rFonts w:cs="Arial"/>
        <w:b/>
        <w:i/>
        <w:sz w:val="18"/>
        <w:szCs w:val="18"/>
        <w:lang w:val="tr-TR"/>
      </w:rPr>
      <w:t>KİWA BELGELENDİRME HİZMETLERİ A.Ş.</w:t>
    </w:r>
  </w:p>
  <w:p w14:paraId="51E7962F" w14:textId="77777777" w:rsidR="00C01A14" w:rsidRPr="00C01A14" w:rsidRDefault="00C01A14" w:rsidP="00C01A14">
    <w:pPr>
      <w:jc w:val="center"/>
      <w:rPr>
        <w:rFonts w:cs="Arial"/>
        <w:b/>
        <w:i/>
        <w:sz w:val="18"/>
        <w:szCs w:val="18"/>
        <w:lang w:val="tr-TR"/>
      </w:rPr>
    </w:pPr>
    <w:r w:rsidRPr="00C01A14">
      <w:rPr>
        <w:rFonts w:cs="Arial"/>
        <w:b/>
        <w:i/>
        <w:sz w:val="18"/>
        <w:szCs w:val="18"/>
        <w:lang w:val="tr-TR"/>
      </w:rPr>
      <w:t xml:space="preserve"> İzmir Şubesi</w:t>
    </w:r>
  </w:p>
  <w:p w14:paraId="3C7961F1" w14:textId="77777777" w:rsidR="00C01A14" w:rsidRPr="00C01A14" w:rsidRDefault="00C01A14" w:rsidP="00C01A14">
    <w:pPr>
      <w:jc w:val="center"/>
      <w:rPr>
        <w:rFonts w:cs="Arial"/>
        <w:b/>
        <w:i/>
        <w:sz w:val="18"/>
        <w:szCs w:val="18"/>
        <w:lang w:val="tr-TR"/>
      </w:rPr>
    </w:pPr>
    <w:r w:rsidRPr="00C01A14">
      <w:rPr>
        <w:rFonts w:cs="Arial"/>
        <w:b/>
        <w:i/>
        <w:sz w:val="18"/>
        <w:szCs w:val="18"/>
        <w:lang w:val="tr-TR"/>
      </w:rPr>
      <w:t>Mansuroğlu Mah. 283/1 Sokak, No:2 K:5 D:602 35535, Bayraklı, İzmir</w:t>
    </w:r>
  </w:p>
  <w:p w14:paraId="17AF1E5D" w14:textId="77777777" w:rsidR="00C01A14" w:rsidRPr="00C01A14" w:rsidRDefault="00C01A14" w:rsidP="00C01A14">
    <w:pPr>
      <w:jc w:val="center"/>
      <w:rPr>
        <w:rFonts w:cs="Arial"/>
        <w:b/>
        <w:i/>
        <w:sz w:val="18"/>
        <w:szCs w:val="18"/>
        <w:lang w:val="tr-TR"/>
      </w:rPr>
    </w:pPr>
    <w:r w:rsidRPr="00C01A14">
      <w:rPr>
        <w:rFonts w:cs="Arial"/>
        <w:b/>
        <w:i/>
        <w:sz w:val="18"/>
        <w:szCs w:val="18"/>
        <w:lang w:val="tr-TR"/>
      </w:rPr>
      <w:t>T +90 232 339 05 81  F +90 232 339 05 91</w:t>
    </w:r>
  </w:p>
  <w:p w14:paraId="70A8C0FD" w14:textId="77777777" w:rsidR="00C01A14" w:rsidRPr="00C01A14" w:rsidRDefault="00C01A14">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01B8" w14:textId="77777777" w:rsidR="00F334B8" w:rsidRDefault="00F334B8" w:rsidP="000823E9">
      <w:r>
        <w:separator/>
      </w:r>
    </w:p>
  </w:footnote>
  <w:footnote w:type="continuationSeparator" w:id="0">
    <w:p w14:paraId="15BA90C4" w14:textId="77777777" w:rsidR="00F334B8" w:rsidRDefault="00F334B8" w:rsidP="0008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6ACC" w14:textId="77777777" w:rsidR="00CA0E0C" w:rsidRDefault="00F66F00">
    <w:pPr>
      <w:pStyle w:val="stBilgi"/>
    </w:pPr>
    <w:r>
      <w:rPr>
        <w:rStyle w:val="SayfaNumaras"/>
      </w:rPr>
      <w:fldChar w:fldCharType="begin"/>
    </w:r>
    <w:r w:rsidR="00CA0E0C">
      <w:rPr>
        <w:rStyle w:val="SayfaNumaras"/>
      </w:rPr>
      <w:instrText xml:space="preserve"> NUMPAGES </w:instrText>
    </w:r>
    <w:r>
      <w:rPr>
        <w:rStyle w:val="SayfaNumaras"/>
      </w:rPr>
      <w:fldChar w:fldCharType="separate"/>
    </w:r>
    <w:r w:rsidR="00CA0E0C">
      <w:rPr>
        <w:rStyle w:val="SayfaNumaras"/>
        <w:noProof/>
      </w:rPr>
      <w:t>5</w:t>
    </w:r>
    <w:r>
      <w:rPr>
        <w:rStyle w:val="SayfaNumara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B016" w14:textId="77777777" w:rsidR="00FF2C3F" w:rsidRPr="00507660" w:rsidRDefault="00FF2C3F" w:rsidP="00FF2C3F">
    <w:pPr>
      <w:tabs>
        <w:tab w:val="left" w:pos="238"/>
      </w:tabs>
      <w:rPr>
        <w:lang w:val="tr-TR"/>
      </w:rPr>
    </w:pPr>
    <w:r>
      <w:rPr>
        <w:lang w:val="tr-TR"/>
      </w:rPr>
      <w:tab/>
    </w:r>
  </w:p>
  <w:tbl>
    <w:tblPr>
      <w:tblStyle w:val="TabloKlavuzu1"/>
      <w:tblW w:w="5319" w:type="pct"/>
      <w:tblInd w:w="-289" w:type="dxa"/>
      <w:tblLook w:val="01E0" w:firstRow="1" w:lastRow="1" w:firstColumn="1" w:lastColumn="1" w:noHBand="0" w:noVBand="0"/>
    </w:tblPr>
    <w:tblGrid>
      <w:gridCol w:w="1739"/>
      <w:gridCol w:w="1432"/>
      <w:gridCol w:w="1500"/>
      <w:gridCol w:w="1784"/>
      <w:gridCol w:w="2068"/>
      <w:gridCol w:w="2475"/>
    </w:tblGrid>
    <w:tr w:rsidR="00FF2C3F" w:rsidRPr="00FF2C3F" w14:paraId="25BAE985" w14:textId="77777777" w:rsidTr="00B5663C">
      <w:trPr>
        <w:trHeight w:val="284"/>
      </w:trPr>
      <w:tc>
        <w:tcPr>
          <w:tcW w:w="791" w:type="pct"/>
          <w:vAlign w:val="center"/>
        </w:tcPr>
        <w:p w14:paraId="4D0C0DD0" w14:textId="77777777" w:rsidR="00FF2C3F" w:rsidRPr="00FF2C3F" w:rsidRDefault="00FF2C3F" w:rsidP="00FF2C3F">
          <w:pPr>
            <w:tabs>
              <w:tab w:val="center" w:pos="4536"/>
              <w:tab w:val="right" w:pos="9072"/>
            </w:tabs>
            <w:suppressAutoHyphens w:val="0"/>
            <w:rPr>
              <w:rFonts w:cs="Arial"/>
              <w:lang w:val="tr-TR"/>
            </w:rPr>
          </w:pPr>
          <w:r w:rsidRPr="00FF2C3F">
            <w:rPr>
              <w:rFonts w:cs="Arial"/>
              <w:lang w:val="tr-TR"/>
            </w:rPr>
            <w:t>Doküman No</w:t>
          </w:r>
        </w:p>
      </w:tc>
      <w:tc>
        <w:tcPr>
          <w:tcW w:w="651" w:type="pct"/>
          <w:vAlign w:val="center"/>
        </w:tcPr>
        <w:p w14:paraId="627ACBE3" w14:textId="77777777" w:rsidR="00FF2C3F" w:rsidRPr="00FF2C3F" w:rsidRDefault="00FF2C3F" w:rsidP="00FF2C3F">
          <w:pPr>
            <w:tabs>
              <w:tab w:val="center" w:pos="4536"/>
              <w:tab w:val="right" w:pos="9072"/>
            </w:tabs>
            <w:suppressAutoHyphens w:val="0"/>
            <w:rPr>
              <w:rFonts w:cs="Arial"/>
              <w:lang w:val="tr-TR"/>
            </w:rPr>
          </w:pPr>
          <w:r w:rsidRPr="00FF2C3F">
            <w:rPr>
              <w:rFonts w:cs="Arial"/>
              <w:lang w:val="tr-TR"/>
            </w:rPr>
            <w:t>İlk Yayın Tarihi</w:t>
          </w:r>
        </w:p>
      </w:tc>
      <w:tc>
        <w:tcPr>
          <w:tcW w:w="682" w:type="pct"/>
          <w:vAlign w:val="center"/>
        </w:tcPr>
        <w:p w14:paraId="1BECAFD0" w14:textId="77777777" w:rsidR="00FF2C3F" w:rsidRPr="00FF2C3F" w:rsidRDefault="00FF2C3F" w:rsidP="00FF2C3F">
          <w:pPr>
            <w:tabs>
              <w:tab w:val="center" w:pos="4536"/>
              <w:tab w:val="right" w:pos="9072"/>
            </w:tabs>
            <w:suppressAutoHyphens w:val="0"/>
            <w:rPr>
              <w:rFonts w:cs="Arial"/>
              <w:lang w:val="tr-TR"/>
            </w:rPr>
          </w:pPr>
          <w:r w:rsidRPr="00FF2C3F">
            <w:rPr>
              <w:rFonts w:cs="Arial"/>
              <w:lang w:val="tr-TR"/>
            </w:rPr>
            <w:t>Revizyon No</w:t>
          </w:r>
        </w:p>
      </w:tc>
      <w:tc>
        <w:tcPr>
          <w:tcW w:w="811" w:type="pct"/>
          <w:vAlign w:val="center"/>
        </w:tcPr>
        <w:p w14:paraId="62218B10" w14:textId="77777777" w:rsidR="00FF2C3F" w:rsidRPr="00FF2C3F" w:rsidRDefault="00FF2C3F" w:rsidP="00FF2C3F">
          <w:pPr>
            <w:tabs>
              <w:tab w:val="center" w:pos="4536"/>
              <w:tab w:val="right" w:pos="9072"/>
            </w:tabs>
            <w:suppressAutoHyphens w:val="0"/>
            <w:rPr>
              <w:rFonts w:cs="Arial"/>
              <w:lang w:val="tr-TR"/>
            </w:rPr>
          </w:pPr>
          <w:r w:rsidRPr="00FF2C3F">
            <w:rPr>
              <w:rFonts w:cs="Arial"/>
              <w:lang w:val="tr-TR"/>
            </w:rPr>
            <w:t>Revizyon Tarihi</w:t>
          </w:r>
        </w:p>
      </w:tc>
      <w:tc>
        <w:tcPr>
          <w:tcW w:w="940" w:type="pct"/>
          <w:vAlign w:val="center"/>
        </w:tcPr>
        <w:p w14:paraId="3BE0D01C" w14:textId="77777777" w:rsidR="00FF2C3F" w:rsidRPr="00FF2C3F" w:rsidRDefault="00FF2C3F" w:rsidP="00FF2C3F">
          <w:pPr>
            <w:tabs>
              <w:tab w:val="center" w:pos="4536"/>
              <w:tab w:val="right" w:pos="9072"/>
            </w:tabs>
            <w:suppressAutoHyphens w:val="0"/>
            <w:rPr>
              <w:rFonts w:cs="Arial"/>
              <w:lang w:val="tr-TR"/>
            </w:rPr>
          </w:pPr>
          <w:r w:rsidRPr="00FF2C3F">
            <w:rPr>
              <w:rFonts w:cs="Arial"/>
              <w:lang w:val="tr-TR"/>
            </w:rPr>
            <w:t>Sayfa No</w:t>
          </w:r>
        </w:p>
      </w:tc>
      <w:tc>
        <w:tcPr>
          <w:tcW w:w="1125" w:type="pct"/>
          <w:vMerge w:val="restart"/>
        </w:tcPr>
        <w:p w14:paraId="3A9CA035" w14:textId="77777777" w:rsidR="00FF2C3F" w:rsidRPr="00FF2C3F" w:rsidRDefault="00FF2C3F" w:rsidP="00FF2C3F">
          <w:pPr>
            <w:tabs>
              <w:tab w:val="center" w:pos="4536"/>
              <w:tab w:val="right" w:pos="9072"/>
            </w:tabs>
            <w:suppressAutoHyphens w:val="0"/>
            <w:rPr>
              <w:rFonts w:cs="Arial"/>
              <w:lang w:val="tr-TR"/>
            </w:rPr>
          </w:pPr>
          <w:r w:rsidRPr="00FF2C3F">
            <w:rPr>
              <w:rFonts w:cs="Arial"/>
              <w:b/>
              <w:noProof/>
              <w:lang w:val="tr-TR"/>
            </w:rPr>
            <w:drawing>
              <wp:anchor distT="0" distB="0" distL="114300" distR="114300" simplePos="0" relativeHeight="251692032" behindDoc="1" locked="0" layoutInCell="1" allowOverlap="1" wp14:anchorId="01476F6A" wp14:editId="338F6D3B">
                <wp:simplePos x="0" y="0"/>
                <wp:positionH relativeFrom="column">
                  <wp:posOffset>138623</wp:posOffset>
                </wp:positionH>
                <wp:positionV relativeFrom="paragraph">
                  <wp:posOffset>225425</wp:posOffset>
                </wp:positionV>
                <wp:extent cx="1230630" cy="439420"/>
                <wp:effectExtent l="0" t="0" r="7620" b="0"/>
                <wp:wrapTight wrapText="bothSides">
                  <wp:wrapPolygon edited="0">
                    <wp:start x="12706" y="0"/>
                    <wp:lineTo x="0" y="1873"/>
                    <wp:lineTo x="0" y="18728"/>
                    <wp:lineTo x="16050" y="20601"/>
                    <wp:lineTo x="21399" y="20601"/>
                    <wp:lineTo x="21399" y="0"/>
                    <wp:lineTo x="12706"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39420"/>
                        </a:xfrm>
                        <a:prstGeom prst="rect">
                          <a:avLst/>
                        </a:prstGeom>
                        <a:noFill/>
                      </pic:spPr>
                    </pic:pic>
                  </a:graphicData>
                </a:graphic>
                <wp14:sizeRelH relativeFrom="margin">
                  <wp14:pctWidth>0</wp14:pctWidth>
                </wp14:sizeRelH>
                <wp14:sizeRelV relativeFrom="margin">
                  <wp14:pctHeight>0</wp14:pctHeight>
                </wp14:sizeRelV>
              </wp:anchor>
            </w:drawing>
          </w:r>
        </w:p>
      </w:tc>
    </w:tr>
    <w:tr w:rsidR="00FF2C3F" w:rsidRPr="00FF2C3F" w14:paraId="5C88AEFE" w14:textId="77777777" w:rsidTr="00B5663C">
      <w:trPr>
        <w:trHeight w:val="284"/>
      </w:trPr>
      <w:tc>
        <w:tcPr>
          <w:tcW w:w="791" w:type="pct"/>
          <w:tcBorders>
            <w:bottom w:val="single" w:sz="4" w:space="0" w:color="auto"/>
          </w:tcBorders>
          <w:vAlign w:val="center"/>
        </w:tcPr>
        <w:p w14:paraId="0E9D6C1C" w14:textId="050F76E8" w:rsidR="00FF2C3F" w:rsidRPr="00FF2C3F" w:rsidRDefault="00FF2C3F" w:rsidP="00FF2C3F">
          <w:pPr>
            <w:tabs>
              <w:tab w:val="center" w:pos="4536"/>
              <w:tab w:val="right" w:pos="9072"/>
            </w:tabs>
            <w:suppressAutoHyphens w:val="0"/>
            <w:rPr>
              <w:rFonts w:cs="Arial"/>
              <w:lang w:val="tr-TR"/>
            </w:rPr>
          </w:pPr>
          <w:r w:rsidRPr="00FF2C3F">
            <w:rPr>
              <w:rFonts w:cs="Arial"/>
              <w:lang w:val="tr-TR"/>
            </w:rPr>
            <w:t>OT.</w:t>
          </w:r>
          <w:r w:rsidR="00425AE3">
            <w:rPr>
              <w:rFonts w:cs="Arial"/>
              <w:lang w:val="tr-TR"/>
            </w:rPr>
            <w:t>GD.001</w:t>
          </w:r>
        </w:p>
      </w:tc>
      <w:tc>
        <w:tcPr>
          <w:tcW w:w="651" w:type="pct"/>
          <w:tcBorders>
            <w:bottom w:val="single" w:sz="4" w:space="0" w:color="auto"/>
          </w:tcBorders>
          <w:vAlign w:val="center"/>
        </w:tcPr>
        <w:p w14:paraId="48492B03" w14:textId="77777777" w:rsidR="00FF2C3F" w:rsidRPr="002A5514" w:rsidRDefault="00FF2C3F" w:rsidP="00FF2C3F">
          <w:pPr>
            <w:tabs>
              <w:tab w:val="center" w:pos="4536"/>
              <w:tab w:val="right" w:pos="9072"/>
            </w:tabs>
            <w:suppressAutoHyphens w:val="0"/>
            <w:rPr>
              <w:rFonts w:cs="Arial"/>
              <w:lang w:val="tr-TR"/>
            </w:rPr>
          </w:pPr>
          <w:r w:rsidRPr="002A5514">
            <w:rPr>
              <w:rFonts w:cs="Arial"/>
              <w:lang w:val="tr-TR"/>
            </w:rPr>
            <w:t>28.10.2011</w:t>
          </w:r>
        </w:p>
      </w:tc>
      <w:tc>
        <w:tcPr>
          <w:tcW w:w="682" w:type="pct"/>
          <w:tcBorders>
            <w:bottom w:val="single" w:sz="4" w:space="0" w:color="auto"/>
          </w:tcBorders>
          <w:vAlign w:val="center"/>
        </w:tcPr>
        <w:p w14:paraId="3A03FED0" w14:textId="324A4563" w:rsidR="00FF2C3F" w:rsidRPr="002A5514" w:rsidRDefault="00425AE3" w:rsidP="00FF2C3F">
          <w:pPr>
            <w:tabs>
              <w:tab w:val="center" w:pos="4536"/>
              <w:tab w:val="right" w:pos="9072"/>
            </w:tabs>
            <w:suppressAutoHyphens w:val="0"/>
            <w:rPr>
              <w:rFonts w:cs="Arial"/>
              <w:lang w:val="tr-TR"/>
            </w:rPr>
          </w:pPr>
          <w:r w:rsidRPr="002A5514">
            <w:rPr>
              <w:rFonts w:cs="Arial"/>
              <w:lang w:val="tr-TR"/>
            </w:rPr>
            <w:t>10</w:t>
          </w:r>
        </w:p>
      </w:tc>
      <w:tc>
        <w:tcPr>
          <w:tcW w:w="811" w:type="pct"/>
          <w:tcBorders>
            <w:bottom w:val="single" w:sz="4" w:space="0" w:color="auto"/>
          </w:tcBorders>
          <w:vAlign w:val="center"/>
        </w:tcPr>
        <w:p w14:paraId="46533A8B" w14:textId="599E313A" w:rsidR="00FF2C3F" w:rsidRPr="002A5514" w:rsidRDefault="00FF2C3F" w:rsidP="00FF2C3F">
          <w:pPr>
            <w:tabs>
              <w:tab w:val="center" w:pos="4536"/>
              <w:tab w:val="right" w:pos="9072"/>
            </w:tabs>
            <w:suppressAutoHyphens w:val="0"/>
            <w:rPr>
              <w:rFonts w:cs="Arial"/>
              <w:lang w:val="tr-TR"/>
            </w:rPr>
          </w:pPr>
          <w:r w:rsidRPr="002A5514">
            <w:rPr>
              <w:rFonts w:cs="Arial"/>
              <w:lang w:val="tr-TR"/>
            </w:rPr>
            <w:t>0</w:t>
          </w:r>
          <w:r w:rsidR="00425AE3" w:rsidRPr="002A5514">
            <w:rPr>
              <w:rFonts w:cs="Arial"/>
              <w:lang w:val="tr-TR"/>
            </w:rPr>
            <w:t>3</w:t>
          </w:r>
          <w:r w:rsidRPr="002A5514">
            <w:rPr>
              <w:rFonts w:cs="Arial"/>
              <w:lang w:val="tr-TR"/>
            </w:rPr>
            <w:t>.01.2024</w:t>
          </w:r>
        </w:p>
      </w:tc>
      <w:tc>
        <w:tcPr>
          <w:tcW w:w="940" w:type="pct"/>
          <w:tcBorders>
            <w:bottom w:val="single" w:sz="4" w:space="0" w:color="auto"/>
          </w:tcBorders>
          <w:vAlign w:val="center"/>
        </w:tcPr>
        <w:p w14:paraId="01F9BD31" w14:textId="3CD705DD" w:rsidR="00FF2C3F" w:rsidRPr="00FF2C3F" w:rsidRDefault="00FF2C3F" w:rsidP="00FF2C3F">
          <w:pPr>
            <w:tabs>
              <w:tab w:val="center" w:pos="4536"/>
              <w:tab w:val="right" w:pos="9072"/>
            </w:tabs>
            <w:suppressAutoHyphens w:val="0"/>
            <w:rPr>
              <w:rFonts w:cs="Arial"/>
              <w:lang w:val="tr-TR"/>
            </w:rPr>
          </w:pPr>
          <w:r w:rsidRPr="00FF2C3F">
            <w:rPr>
              <w:rFonts w:cs="Arial"/>
              <w:lang w:val="tr-TR"/>
            </w:rPr>
            <w:fldChar w:fldCharType="begin"/>
          </w:r>
          <w:r w:rsidRPr="00FF2C3F">
            <w:rPr>
              <w:rFonts w:cs="Arial"/>
              <w:lang w:val="tr-TR"/>
            </w:rPr>
            <w:instrText xml:space="preserve"> PAGE </w:instrText>
          </w:r>
          <w:r w:rsidRPr="00FF2C3F">
            <w:rPr>
              <w:rFonts w:cs="Arial"/>
              <w:lang w:val="tr-TR"/>
            </w:rPr>
            <w:fldChar w:fldCharType="separate"/>
          </w:r>
          <w:r w:rsidRPr="00FF2C3F">
            <w:rPr>
              <w:rFonts w:cs="Arial"/>
              <w:lang w:val="tr-TR"/>
            </w:rPr>
            <w:t>1</w:t>
          </w:r>
          <w:r w:rsidRPr="00FF2C3F">
            <w:rPr>
              <w:rFonts w:cs="Arial"/>
              <w:lang w:val="en-US"/>
            </w:rPr>
            <w:fldChar w:fldCharType="end"/>
          </w:r>
          <w:r w:rsidRPr="00FF2C3F">
            <w:rPr>
              <w:rFonts w:cs="Arial"/>
              <w:lang w:val="tr-TR"/>
            </w:rPr>
            <w:t>/</w:t>
          </w:r>
          <w:r w:rsidR="00EB4202">
            <w:rPr>
              <w:rFonts w:cs="Arial"/>
              <w:lang w:val="tr-TR"/>
            </w:rPr>
            <w:t>6</w:t>
          </w:r>
        </w:p>
      </w:tc>
      <w:tc>
        <w:tcPr>
          <w:tcW w:w="1125" w:type="pct"/>
          <w:vMerge/>
        </w:tcPr>
        <w:p w14:paraId="64DBBA58" w14:textId="77777777" w:rsidR="00FF2C3F" w:rsidRPr="00FF2C3F" w:rsidRDefault="00FF2C3F" w:rsidP="00FF2C3F">
          <w:pPr>
            <w:tabs>
              <w:tab w:val="center" w:pos="4536"/>
              <w:tab w:val="right" w:pos="9072"/>
            </w:tabs>
            <w:suppressAutoHyphens w:val="0"/>
            <w:rPr>
              <w:rFonts w:cs="Arial"/>
              <w:lang w:val="tr-TR"/>
            </w:rPr>
          </w:pPr>
        </w:p>
      </w:tc>
    </w:tr>
    <w:tr w:rsidR="00FF2C3F" w:rsidRPr="00FF2C3F" w14:paraId="08F02EFE" w14:textId="77777777" w:rsidTr="00B5663C">
      <w:trPr>
        <w:trHeight w:val="647"/>
      </w:trPr>
      <w:tc>
        <w:tcPr>
          <w:tcW w:w="3875" w:type="pct"/>
          <w:gridSpan w:val="5"/>
          <w:shd w:val="pct5" w:color="auto" w:fill="99CCFF"/>
          <w:vAlign w:val="center"/>
        </w:tcPr>
        <w:p w14:paraId="02AE1BC5" w14:textId="4E9D9EAF" w:rsidR="00FF2C3F" w:rsidRPr="00FF2C3F" w:rsidRDefault="00FF2C3F" w:rsidP="00FF2C3F">
          <w:pPr>
            <w:tabs>
              <w:tab w:val="center" w:pos="4536"/>
              <w:tab w:val="right" w:pos="9072"/>
            </w:tabs>
            <w:suppressAutoHyphens w:val="0"/>
            <w:rPr>
              <w:rFonts w:cs="Arial"/>
              <w:b/>
              <w:lang w:val="tr-TR"/>
            </w:rPr>
          </w:pPr>
          <w:r>
            <w:rPr>
              <w:rFonts w:cs="Arial"/>
              <w:b/>
              <w:lang w:val="tr-TR"/>
            </w:rPr>
            <w:t>ORGANİK TA</w:t>
          </w:r>
          <w:r w:rsidR="00425AE3">
            <w:rPr>
              <w:rFonts w:cs="Arial"/>
              <w:b/>
              <w:lang w:val="tr-TR"/>
            </w:rPr>
            <w:t>RIM SERTİFİKASYON SÜRECİ REHBERİ</w:t>
          </w:r>
        </w:p>
      </w:tc>
      <w:tc>
        <w:tcPr>
          <w:tcW w:w="1125" w:type="pct"/>
          <w:vMerge/>
          <w:shd w:val="pct5" w:color="auto" w:fill="99CCFF"/>
        </w:tcPr>
        <w:p w14:paraId="6C6C11B5" w14:textId="77777777" w:rsidR="00FF2C3F" w:rsidRPr="00FF2C3F" w:rsidRDefault="00FF2C3F" w:rsidP="00FF2C3F">
          <w:pPr>
            <w:tabs>
              <w:tab w:val="center" w:pos="4536"/>
              <w:tab w:val="right" w:pos="9072"/>
            </w:tabs>
            <w:suppressAutoHyphens w:val="0"/>
            <w:rPr>
              <w:rFonts w:cs="Arial"/>
              <w:b/>
              <w:lang w:val="tr-TR"/>
            </w:rPr>
          </w:pPr>
        </w:p>
      </w:tc>
    </w:tr>
  </w:tbl>
  <w:p w14:paraId="6563EFBD" w14:textId="16BF4F2A" w:rsidR="00CA0E0C" w:rsidRPr="00507660" w:rsidRDefault="00CA0E0C" w:rsidP="00FF2C3F">
    <w:pPr>
      <w:tabs>
        <w:tab w:val="left" w:pos="238"/>
      </w:tabs>
      <w:rPr>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B35E" w14:textId="1E23219E" w:rsidR="006F59EE" w:rsidRDefault="006F59EE" w:rsidP="006F59EE">
    <w:pPr>
      <w:pStyle w:val="stBilgi"/>
      <w:tabs>
        <w:tab w:val="clear" w:pos="4536"/>
        <w:tab w:val="clear" w:pos="9072"/>
        <w:tab w:val="left" w:pos="3285"/>
        <w:tab w:val="left" w:pos="6645"/>
      </w:tabs>
      <w:jc w:val="center"/>
    </w:pPr>
    <w:r>
      <w:rPr>
        <w:noProof/>
      </w:rPr>
      <w:drawing>
        <wp:inline distT="0" distB="0" distL="0" distR="0" wp14:anchorId="30D70260" wp14:editId="5EC5701A">
          <wp:extent cx="1466377" cy="514074"/>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254" cy="521743"/>
                  </a:xfrm>
                  <a:prstGeom prst="rect">
                    <a:avLst/>
                  </a:prstGeom>
                  <a:noFill/>
                </pic:spPr>
              </pic:pic>
            </a:graphicData>
          </a:graphic>
        </wp:inline>
      </w:drawing>
    </w:r>
    <w:r w:rsidRPr="00FC0C4A">
      <w:rPr>
        <w:rFonts w:ascii="Trebuchet MS" w:hAnsi="Trebuchet MS"/>
        <w:noProof/>
        <w:sz w:val="12"/>
      </w:rPr>
      <w:drawing>
        <wp:inline distT="0" distB="0" distL="0" distR="0" wp14:anchorId="4E256587" wp14:editId="19FD99E7">
          <wp:extent cx="540689" cy="540689"/>
          <wp:effectExtent l="0" t="0" r="0" b="0"/>
          <wp:docPr id="2" name="Resim 2"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logo_bcs_R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595" cy="54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566A"/>
    <w:multiLevelType w:val="hybridMultilevel"/>
    <w:tmpl w:val="56B60D16"/>
    <w:lvl w:ilvl="0" w:tplc="10FE3D30">
      <w:start w:val="1"/>
      <w:numFmt w:val="upperLetter"/>
      <w:lvlText w:val="%1."/>
      <w:lvlJc w:val="left"/>
      <w:pPr>
        <w:ind w:left="502" w:hanging="360"/>
      </w:pPr>
      <w:rPr>
        <w:rFonts w:hint="default"/>
        <w:b/>
      </w:rPr>
    </w:lvl>
    <w:lvl w:ilvl="1" w:tplc="75CEEEE6">
      <w:numFmt w:val="bullet"/>
      <w:lvlText w:val="-"/>
      <w:lvlJc w:val="left"/>
      <w:pPr>
        <w:ind w:left="1440" w:hanging="360"/>
      </w:pPr>
      <w:rPr>
        <w:rFonts w:ascii="Trebuchet MS" w:eastAsia="Times New Roman" w:hAnsi="Trebuchet MS"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D45C2"/>
    <w:multiLevelType w:val="hybridMultilevel"/>
    <w:tmpl w:val="ABCC5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5422AF"/>
    <w:multiLevelType w:val="hybridMultilevel"/>
    <w:tmpl w:val="8FCCF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900F34"/>
    <w:multiLevelType w:val="hybridMultilevel"/>
    <w:tmpl w:val="DBEA2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87688A"/>
    <w:multiLevelType w:val="hybridMultilevel"/>
    <w:tmpl w:val="73726F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52DAC"/>
    <w:multiLevelType w:val="hybridMultilevel"/>
    <w:tmpl w:val="36189A52"/>
    <w:lvl w:ilvl="0" w:tplc="AE1E3C6A">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9063C8"/>
    <w:multiLevelType w:val="hybridMultilevel"/>
    <w:tmpl w:val="7298D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0254E3"/>
    <w:multiLevelType w:val="hybridMultilevel"/>
    <w:tmpl w:val="7E367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CE3EE1"/>
    <w:multiLevelType w:val="hybridMultilevel"/>
    <w:tmpl w:val="EC6ECE6C"/>
    <w:lvl w:ilvl="0" w:tplc="041F0009">
      <w:start w:val="1"/>
      <w:numFmt w:val="bullet"/>
      <w:lvlText w:val=""/>
      <w:lvlJc w:val="left"/>
      <w:pPr>
        <w:tabs>
          <w:tab w:val="num" w:pos="170"/>
        </w:tabs>
        <w:ind w:left="283" w:hanging="283"/>
      </w:pPr>
      <w:rPr>
        <w:rFonts w:ascii="Wingdings" w:hAnsi="Wingdings" w:hint="default"/>
        <w:color w:val="auto"/>
      </w:rPr>
    </w:lvl>
    <w:lvl w:ilvl="1" w:tplc="04070003" w:tentative="1">
      <w:start w:val="1"/>
      <w:numFmt w:val="bullet"/>
      <w:lvlText w:val="o"/>
      <w:lvlJc w:val="left"/>
      <w:pPr>
        <w:tabs>
          <w:tab w:val="num" w:pos="1383"/>
        </w:tabs>
        <w:ind w:left="1383" w:hanging="360"/>
      </w:pPr>
      <w:rPr>
        <w:rFonts w:ascii="Courier New" w:hAnsi="Courier New" w:cs="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499C211D"/>
    <w:multiLevelType w:val="hybridMultilevel"/>
    <w:tmpl w:val="86144B2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EE03FA"/>
    <w:multiLevelType w:val="multilevel"/>
    <w:tmpl w:val="F9FCE1C2"/>
    <w:lvl w:ilvl="0">
      <w:start w:val="1"/>
      <w:numFmt w:val="decimal"/>
      <w:lvlText w:val="%1."/>
      <w:lvlJc w:val="left"/>
      <w:pPr>
        <w:ind w:left="502" w:hanging="360"/>
      </w:pPr>
      <w:rPr>
        <w:rFonts w:hint="default"/>
        <w:b/>
      </w:rPr>
    </w:lvl>
    <w:lvl w:ilvl="1">
      <w:start w:val="2"/>
      <w:numFmt w:val="decimal"/>
      <w:isLgl/>
      <w:lvlText w:val="%1.%2"/>
      <w:lvlJc w:val="left"/>
      <w:pPr>
        <w:ind w:left="577" w:hanging="43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4AAB488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530C0C"/>
    <w:multiLevelType w:val="hybridMultilevel"/>
    <w:tmpl w:val="94E240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120A55"/>
    <w:multiLevelType w:val="hybridMultilevel"/>
    <w:tmpl w:val="1E7CE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A207A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6E4506"/>
    <w:multiLevelType w:val="multilevel"/>
    <w:tmpl w:val="E30AB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9D07AE2"/>
    <w:multiLevelType w:val="hybridMultilevel"/>
    <w:tmpl w:val="036A6644"/>
    <w:lvl w:ilvl="0" w:tplc="041F0009">
      <w:start w:val="1"/>
      <w:numFmt w:val="bullet"/>
      <w:lvlText w:val=""/>
      <w:lvlJc w:val="left"/>
      <w:pPr>
        <w:tabs>
          <w:tab w:val="num" w:pos="170"/>
        </w:tabs>
        <w:ind w:left="283" w:hanging="283"/>
      </w:pPr>
      <w:rPr>
        <w:rFonts w:ascii="Wingdings" w:hAnsi="Wingdings" w:hint="default"/>
        <w:color w:val="auto"/>
      </w:rPr>
    </w:lvl>
    <w:lvl w:ilvl="1" w:tplc="04070003" w:tentative="1">
      <w:start w:val="1"/>
      <w:numFmt w:val="bullet"/>
      <w:lvlText w:val="o"/>
      <w:lvlJc w:val="left"/>
      <w:pPr>
        <w:tabs>
          <w:tab w:val="num" w:pos="1383"/>
        </w:tabs>
        <w:ind w:left="1383" w:hanging="360"/>
      </w:pPr>
      <w:rPr>
        <w:rFonts w:ascii="Courier New" w:hAnsi="Courier New" w:cs="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7A85248D"/>
    <w:multiLevelType w:val="hybridMultilevel"/>
    <w:tmpl w:val="CB0662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480E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8322189">
    <w:abstractNumId w:val="16"/>
  </w:num>
  <w:num w:numId="2" w16cid:durableId="58675365">
    <w:abstractNumId w:val="8"/>
  </w:num>
  <w:num w:numId="3" w16cid:durableId="12344368">
    <w:abstractNumId w:val="17"/>
  </w:num>
  <w:num w:numId="4" w16cid:durableId="1211455936">
    <w:abstractNumId w:val="0"/>
  </w:num>
  <w:num w:numId="5" w16cid:durableId="1900897829">
    <w:abstractNumId w:val="4"/>
  </w:num>
  <w:num w:numId="6" w16cid:durableId="568074226">
    <w:abstractNumId w:val="1"/>
  </w:num>
  <w:num w:numId="7" w16cid:durableId="2097897925">
    <w:abstractNumId w:val="9"/>
  </w:num>
  <w:num w:numId="8" w16cid:durableId="619067165">
    <w:abstractNumId w:val="2"/>
  </w:num>
  <w:num w:numId="9" w16cid:durableId="1146970446">
    <w:abstractNumId w:val="5"/>
  </w:num>
  <w:num w:numId="10" w16cid:durableId="1128088422">
    <w:abstractNumId w:val="13"/>
  </w:num>
  <w:num w:numId="11" w16cid:durableId="241373532">
    <w:abstractNumId w:val="6"/>
  </w:num>
  <w:num w:numId="12" w16cid:durableId="1656951271">
    <w:abstractNumId w:val="7"/>
  </w:num>
  <w:num w:numId="13" w16cid:durableId="1810199281">
    <w:abstractNumId w:val="12"/>
  </w:num>
  <w:num w:numId="14" w16cid:durableId="471602448">
    <w:abstractNumId w:val="3"/>
  </w:num>
  <w:num w:numId="15" w16cid:durableId="384569157">
    <w:abstractNumId w:val="10"/>
  </w:num>
  <w:num w:numId="16" w16cid:durableId="1791776356">
    <w:abstractNumId w:val="11"/>
  </w:num>
  <w:num w:numId="17" w16cid:durableId="123159196">
    <w:abstractNumId w:val="18"/>
  </w:num>
  <w:num w:numId="18" w16cid:durableId="1537965523">
    <w:abstractNumId w:val="14"/>
  </w:num>
  <w:num w:numId="19" w16cid:durableId="2111581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E8"/>
    <w:rsid w:val="0001007C"/>
    <w:rsid w:val="00016646"/>
    <w:rsid w:val="00022E17"/>
    <w:rsid w:val="00064BA6"/>
    <w:rsid w:val="0007081F"/>
    <w:rsid w:val="00073E93"/>
    <w:rsid w:val="00081B5B"/>
    <w:rsid w:val="000823E9"/>
    <w:rsid w:val="00090A47"/>
    <w:rsid w:val="000A6D80"/>
    <w:rsid w:val="000D5046"/>
    <w:rsid w:val="000F21D1"/>
    <w:rsid w:val="00112934"/>
    <w:rsid w:val="00141CA6"/>
    <w:rsid w:val="00142B3C"/>
    <w:rsid w:val="001510C1"/>
    <w:rsid w:val="001528D4"/>
    <w:rsid w:val="00166943"/>
    <w:rsid w:val="001A3EFC"/>
    <w:rsid w:val="001B485C"/>
    <w:rsid w:val="001D1CBD"/>
    <w:rsid w:val="001E3F7C"/>
    <w:rsid w:val="001E5691"/>
    <w:rsid w:val="001F50E9"/>
    <w:rsid w:val="002023AD"/>
    <w:rsid w:val="00222AD2"/>
    <w:rsid w:val="00223F61"/>
    <w:rsid w:val="0023219A"/>
    <w:rsid w:val="00236726"/>
    <w:rsid w:val="00253197"/>
    <w:rsid w:val="00271A81"/>
    <w:rsid w:val="002772F4"/>
    <w:rsid w:val="002870B5"/>
    <w:rsid w:val="002A2D7B"/>
    <w:rsid w:val="002A5514"/>
    <w:rsid w:val="002C6FA3"/>
    <w:rsid w:val="002D06B5"/>
    <w:rsid w:val="002F4209"/>
    <w:rsid w:val="00324AFD"/>
    <w:rsid w:val="003402F2"/>
    <w:rsid w:val="00362CDD"/>
    <w:rsid w:val="003722A3"/>
    <w:rsid w:val="00373843"/>
    <w:rsid w:val="00375632"/>
    <w:rsid w:val="003A0A8E"/>
    <w:rsid w:val="003C402D"/>
    <w:rsid w:val="003C7585"/>
    <w:rsid w:val="003E29EC"/>
    <w:rsid w:val="003F3797"/>
    <w:rsid w:val="00416C95"/>
    <w:rsid w:val="00425AE3"/>
    <w:rsid w:val="00453C18"/>
    <w:rsid w:val="00455672"/>
    <w:rsid w:val="0046720F"/>
    <w:rsid w:val="00467F96"/>
    <w:rsid w:val="004C2C97"/>
    <w:rsid w:val="004C4DB7"/>
    <w:rsid w:val="004D0ED0"/>
    <w:rsid w:val="00507660"/>
    <w:rsid w:val="00520146"/>
    <w:rsid w:val="005430A3"/>
    <w:rsid w:val="00553BFD"/>
    <w:rsid w:val="00586AB2"/>
    <w:rsid w:val="00592EF5"/>
    <w:rsid w:val="005A02FA"/>
    <w:rsid w:val="005A2058"/>
    <w:rsid w:val="005A3A51"/>
    <w:rsid w:val="005A4570"/>
    <w:rsid w:val="005B2C4E"/>
    <w:rsid w:val="005B4437"/>
    <w:rsid w:val="005C256E"/>
    <w:rsid w:val="005F3A66"/>
    <w:rsid w:val="00615C40"/>
    <w:rsid w:val="006553C0"/>
    <w:rsid w:val="00655C5C"/>
    <w:rsid w:val="00662D14"/>
    <w:rsid w:val="006660E0"/>
    <w:rsid w:val="006B4D0D"/>
    <w:rsid w:val="006C230A"/>
    <w:rsid w:val="006F59EE"/>
    <w:rsid w:val="00704546"/>
    <w:rsid w:val="0071221F"/>
    <w:rsid w:val="00717755"/>
    <w:rsid w:val="00726BF4"/>
    <w:rsid w:val="007274C7"/>
    <w:rsid w:val="00734FD9"/>
    <w:rsid w:val="00743016"/>
    <w:rsid w:val="007A3DF7"/>
    <w:rsid w:val="007A4414"/>
    <w:rsid w:val="007C290D"/>
    <w:rsid w:val="008030EF"/>
    <w:rsid w:val="00817964"/>
    <w:rsid w:val="00821CE7"/>
    <w:rsid w:val="008303E8"/>
    <w:rsid w:val="00854F1A"/>
    <w:rsid w:val="00870C90"/>
    <w:rsid w:val="008D047B"/>
    <w:rsid w:val="008D4DDD"/>
    <w:rsid w:val="008D6815"/>
    <w:rsid w:val="0091552F"/>
    <w:rsid w:val="00927145"/>
    <w:rsid w:val="00965807"/>
    <w:rsid w:val="00982655"/>
    <w:rsid w:val="009942F8"/>
    <w:rsid w:val="009A064B"/>
    <w:rsid w:val="009D270E"/>
    <w:rsid w:val="009F53C8"/>
    <w:rsid w:val="00A34E50"/>
    <w:rsid w:val="00A51771"/>
    <w:rsid w:val="00A72996"/>
    <w:rsid w:val="00A84001"/>
    <w:rsid w:val="00A84794"/>
    <w:rsid w:val="00AA14D9"/>
    <w:rsid w:val="00AB2905"/>
    <w:rsid w:val="00AC2BDC"/>
    <w:rsid w:val="00AC65DF"/>
    <w:rsid w:val="00AF1F8E"/>
    <w:rsid w:val="00B2363B"/>
    <w:rsid w:val="00B66415"/>
    <w:rsid w:val="00B7404B"/>
    <w:rsid w:val="00BA6120"/>
    <w:rsid w:val="00BE29E8"/>
    <w:rsid w:val="00BE70D8"/>
    <w:rsid w:val="00BF51C4"/>
    <w:rsid w:val="00C01A14"/>
    <w:rsid w:val="00C17ED3"/>
    <w:rsid w:val="00C269A6"/>
    <w:rsid w:val="00C8055B"/>
    <w:rsid w:val="00CA0E0C"/>
    <w:rsid w:val="00CC439A"/>
    <w:rsid w:val="00D02555"/>
    <w:rsid w:val="00D3296B"/>
    <w:rsid w:val="00D55A0F"/>
    <w:rsid w:val="00D5695F"/>
    <w:rsid w:val="00D74963"/>
    <w:rsid w:val="00D96A71"/>
    <w:rsid w:val="00DA1BDB"/>
    <w:rsid w:val="00DA2B28"/>
    <w:rsid w:val="00DC65DA"/>
    <w:rsid w:val="00DD4CD3"/>
    <w:rsid w:val="00DF15C5"/>
    <w:rsid w:val="00DF7CC3"/>
    <w:rsid w:val="00E055D4"/>
    <w:rsid w:val="00E24EB3"/>
    <w:rsid w:val="00E42438"/>
    <w:rsid w:val="00E456FF"/>
    <w:rsid w:val="00E557F6"/>
    <w:rsid w:val="00E56D26"/>
    <w:rsid w:val="00E9591B"/>
    <w:rsid w:val="00EB4202"/>
    <w:rsid w:val="00EF0A85"/>
    <w:rsid w:val="00F11CAB"/>
    <w:rsid w:val="00F334B8"/>
    <w:rsid w:val="00F36FCF"/>
    <w:rsid w:val="00F66F00"/>
    <w:rsid w:val="00FB108A"/>
    <w:rsid w:val="00FB181E"/>
    <w:rsid w:val="00FC08E9"/>
    <w:rsid w:val="00FC61C0"/>
    <w:rsid w:val="00FF216D"/>
    <w:rsid w:val="00FF2C3F"/>
    <w:rsid w:val="00FF7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38019A2"/>
  <w15:docId w15:val="{05DF62DB-E4BD-4D87-A213-14B3A31A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E8"/>
    <w:pPr>
      <w:suppressAutoHyphens/>
    </w:pPr>
    <w:rPr>
      <w:rFonts w:ascii="Arial" w:eastAsia="Times New Roman" w:hAnsi="Arial"/>
      <w:lang w:val="de-DE"/>
    </w:rPr>
  </w:style>
  <w:style w:type="paragraph" w:styleId="Balk1">
    <w:name w:val="heading 1"/>
    <w:basedOn w:val="Normal"/>
    <w:next w:val="Normal"/>
    <w:link w:val="Balk1Char"/>
    <w:uiPriority w:val="9"/>
    <w:qFormat/>
    <w:rsid w:val="00FB18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03E8"/>
    <w:rPr>
      <w:color w:val="0000FF"/>
      <w:u w:val="single"/>
    </w:rPr>
  </w:style>
  <w:style w:type="character" w:styleId="SayfaNumaras">
    <w:name w:val="page number"/>
    <w:basedOn w:val="VarsaylanParagrafYazTipi"/>
    <w:uiPriority w:val="99"/>
    <w:rsid w:val="008303E8"/>
  </w:style>
  <w:style w:type="paragraph" w:customStyle="1" w:styleId="Index">
    <w:name w:val="Index"/>
    <w:basedOn w:val="Normal"/>
    <w:rsid w:val="008303E8"/>
    <w:pPr>
      <w:suppressLineNumbers/>
    </w:pPr>
    <w:rPr>
      <w:rFonts w:cs="Hobo"/>
    </w:rPr>
  </w:style>
  <w:style w:type="paragraph" w:styleId="stBilgi">
    <w:name w:val="header"/>
    <w:basedOn w:val="Normal"/>
    <w:link w:val="stBilgiChar"/>
    <w:rsid w:val="008303E8"/>
    <w:pPr>
      <w:tabs>
        <w:tab w:val="center" w:pos="4536"/>
        <w:tab w:val="right" w:pos="9072"/>
      </w:tabs>
    </w:pPr>
  </w:style>
  <w:style w:type="character" w:customStyle="1" w:styleId="stBilgiChar">
    <w:name w:val="Üst Bilgi Char"/>
    <w:basedOn w:val="VarsaylanParagrafYazTipi"/>
    <w:link w:val="stBilgi"/>
    <w:rsid w:val="008303E8"/>
    <w:rPr>
      <w:rFonts w:ascii="Arial" w:eastAsia="Times New Roman" w:hAnsi="Arial" w:cs="Times New Roman"/>
      <w:sz w:val="20"/>
      <w:szCs w:val="20"/>
      <w:lang w:val="de-DE"/>
    </w:rPr>
  </w:style>
  <w:style w:type="paragraph" w:styleId="AltBilgi">
    <w:name w:val="footer"/>
    <w:basedOn w:val="Normal"/>
    <w:link w:val="AltBilgiChar"/>
    <w:rsid w:val="008303E8"/>
    <w:pPr>
      <w:tabs>
        <w:tab w:val="center" w:pos="4536"/>
        <w:tab w:val="right" w:pos="9072"/>
      </w:tabs>
    </w:pPr>
  </w:style>
  <w:style w:type="character" w:customStyle="1" w:styleId="AltBilgiChar">
    <w:name w:val="Alt Bilgi Char"/>
    <w:basedOn w:val="VarsaylanParagrafYazTipi"/>
    <w:link w:val="AltBilgi"/>
    <w:rsid w:val="008303E8"/>
    <w:rPr>
      <w:rFonts w:ascii="Arial" w:eastAsia="Times New Roman" w:hAnsi="Arial" w:cs="Times New Roman"/>
      <w:sz w:val="20"/>
      <w:szCs w:val="20"/>
      <w:lang w:val="de-DE" w:eastAsia="tr-TR"/>
    </w:rPr>
  </w:style>
  <w:style w:type="paragraph" w:customStyle="1" w:styleId="3-normalyaz">
    <w:name w:val="3-normalyaz"/>
    <w:basedOn w:val="Normal"/>
    <w:rsid w:val="008303E8"/>
    <w:pPr>
      <w:suppressAutoHyphens w:val="0"/>
      <w:spacing w:before="100" w:beforeAutospacing="1" w:after="100" w:afterAutospacing="1"/>
    </w:pPr>
    <w:rPr>
      <w:rFonts w:ascii="Times New Roman" w:hAnsi="Times New Roman"/>
      <w:sz w:val="24"/>
      <w:szCs w:val="24"/>
      <w:lang w:val="tr-TR"/>
    </w:rPr>
  </w:style>
  <w:style w:type="table" w:styleId="TabloKlavuzu">
    <w:name w:val="Table Grid"/>
    <w:basedOn w:val="NormalTablo"/>
    <w:uiPriority w:val="59"/>
    <w:rsid w:val="0054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4FD9"/>
    <w:rPr>
      <w:rFonts w:ascii="Tahoma" w:hAnsi="Tahoma" w:cs="Tahoma"/>
      <w:sz w:val="16"/>
      <w:szCs w:val="16"/>
    </w:rPr>
  </w:style>
  <w:style w:type="character" w:customStyle="1" w:styleId="BalonMetniChar">
    <w:name w:val="Balon Metni Char"/>
    <w:basedOn w:val="VarsaylanParagrafYazTipi"/>
    <w:link w:val="BalonMetni"/>
    <w:uiPriority w:val="99"/>
    <w:semiHidden/>
    <w:rsid w:val="00734FD9"/>
    <w:rPr>
      <w:rFonts w:ascii="Tahoma" w:eastAsia="Times New Roman" w:hAnsi="Tahoma" w:cs="Tahoma"/>
      <w:sz w:val="16"/>
      <w:szCs w:val="16"/>
      <w:lang w:val="de-DE"/>
    </w:rPr>
  </w:style>
  <w:style w:type="paragraph" w:styleId="ListeParagraf">
    <w:name w:val="List Paragraph"/>
    <w:basedOn w:val="Normal"/>
    <w:uiPriority w:val="34"/>
    <w:qFormat/>
    <w:rsid w:val="00CA0E0C"/>
    <w:pPr>
      <w:ind w:left="720"/>
      <w:contextualSpacing/>
    </w:pPr>
  </w:style>
  <w:style w:type="character" w:styleId="zlenenKpr">
    <w:name w:val="FollowedHyperlink"/>
    <w:basedOn w:val="VarsaylanParagrafYazTipi"/>
    <w:uiPriority w:val="99"/>
    <w:semiHidden/>
    <w:unhideWhenUsed/>
    <w:rsid w:val="00C269A6"/>
    <w:rPr>
      <w:color w:val="800080" w:themeColor="followedHyperlink"/>
      <w:u w:val="single"/>
    </w:rPr>
  </w:style>
  <w:style w:type="character" w:customStyle="1" w:styleId="AltbilgiChar0">
    <w:name w:val="Altbilgi Char"/>
    <w:uiPriority w:val="99"/>
    <w:locked/>
    <w:rsid w:val="00854F1A"/>
    <w:rPr>
      <w:rFonts w:cs="Times New Roman"/>
    </w:rPr>
  </w:style>
  <w:style w:type="character" w:styleId="zmlenmeyenBahsetme">
    <w:name w:val="Unresolved Mention"/>
    <w:basedOn w:val="VarsaylanParagrafYazTipi"/>
    <w:uiPriority w:val="99"/>
    <w:semiHidden/>
    <w:unhideWhenUsed/>
    <w:rsid w:val="00D3296B"/>
    <w:rPr>
      <w:color w:val="605E5C"/>
      <w:shd w:val="clear" w:color="auto" w:fill="E1DFDD"/>
    </w:rPr>
  </w:style>
  <w:style w:type="paragraph" w:styleId="AralkYok">
    <w:name w:val="No Spacing"/>
    <w:link w:val="AralkYokChar"/>
    <w:uiPriority w:val="1"/>
    <w:qFormat/>
    <w:rsid w:val="00FB181E"/>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FB181E"/>
    <w:rPr>
      <w:rFonts w:asciiTheme="minorHAnsi" w:eastAsiaTheme="minorEastAsia" w:hAnsiTheme="minorHAnsi" w:cstheme="minorBidi"/>
      <w:sz w:val="22"/>
      <w:szCs w:val="22"/>
    </w:rPr>
  </w:style>
  <w:style w:type="character" w:customStyle="1" w:styleId="Balk1Char">
    <w:name w:val="Başlık 1 Char"/>
    <w:basedOn w:val="VarsaylanParagrafYazTipi"/>
    <w:link w:val="Balk1"/>
    <w:uiPriority w:val="9"/>
    <w:rsid w:val="00FB181E"/>
    <w:rPr>
      <w:rFonts w:asciiTheme="majorHAnsi" w:eastAsiaTheme="majorEastAsia" w:hAnsiTheme="majorHAnsi" w:cstheme="majorBidi"/>
      <w:color w:val="365F91" w:themeColor="accent1" w:themeShade="BF"/>
      <w:sz w:val="32"/>
      <w:szCs w:val="32"/>
      <w:lang w:val="de-DE"/>
    </w:rPr>
  </w:style>
  <w:style w:type="paragraph" w:styleId="TBal">
    <w:name w:val="TOC Heading"/>
    <w:basedOn w:val="Balk1"/>
    <w:next w:val="Normal"/>
    <w:uiPriority w:val="39"/>
    <w:unhideWhenUsed/>
    <w:qFormat/>
    <w:rsid w:val="00FB181E"/>
    <w:pPr>
      <w:suppressAutoHyphens w:val="0"/>
      <w:spacing w:line="259" w:lineRule="auto"/>
      <w:outlineLvl w:val="9"/>
    </w:pPr>
    <w:rPr>
      <w:lang w:val="tr-TR"/>
    </w:rPr>
  </w:style>
  <w:style w:type="paragraph" w:styleId="T2">
    <w:name w:val="toc 2"/>
    <w:basedOn w:val="Normal"/>
    <w:next w:val="Normal"/>
    <w:autoRedefine/>
    <w:uiPriority w:val="39"/>
    <w:unhideWhenUsed/>
    <w:rsid w:val="00FB181E"/>
    <w:pPr>
      <w:spacing w:before="120"/>
      <w:ind w:left="200"/>
    </w:pPr>
    <w:rPr>
      <w:rFonts w:asciiTheme="minorHAnsi" w:hAnsiTheme="minorHAnsi"/>
      <w:i/>
      <w:iCs/>
    </w:rPr>
  </w:style>
  <w:style w:type="paragraph" w:styleId="T1">
    <w:name w:val="toc 1"/>
    <w:basedOn w:val="Normal"/>
    <w:next w:val="Normal"/>
    <w:autoRedefine/>
    <w:uiPriority w:val="39"/>
    <w:unhideWhenUsed/>
    <w:qFormat/>
    <w:rsid w:val="00FB181E"/>
    <w:pPr>
      <w:spacing w:before="240" w:after="120"/>
    </w:pPr>
    <w:rPr>
      <w:rFonts w:asciiTheme="minorHAnsi" w:hAnsiTheme="minorHAnsi"/>
      <w:b/>
      <w:bCs/>
    </w:rPr>
  </w:style>
  <w:style w:type="paragraph" w:styleId="T3">
    <w:name w:val="toc 3"/>
    <w:basedOn w:val="Normal"/>
    <w:next w:val="Normal"/>
    <w:autoRedefine/>
    <w:uiPriority w:val="39"/>
    <w:unhideWhenUsed/>
    <w:rsid w:val="00FB181E"/>
    <w:pPr>
      <w:ind w:left="400"/>
    </w:pPr>
    <w:rPr>
      <w:rFonts w:asciiTheme="minorHAnsi" w:hAnsiTheme="minorHAnsi"/>
    </w:rPr>
  </w:style>
  <w:style w:type="paragraph" w:styleId="T4">
    <w:name w:val="toc 4"/>
    <w:basedOn w:val="Normal"/>
    <w:next w:val="Normal"/>
    <w:autoRedefine/>
    <w:uiPriority w:val="39"/>
    <w:unhideWhenUsed/>
    <w:rsid w:val="00AC65DF"/>
    <w:pPr>
      <w:ind w:left="600"/>
    </w:pPr>
    <w:rPr>
      <w:rFonts w:asciiTheme="minorHAnsi" w:hAnsiTheme="minorHAnsi"/>
    </w:rPr>
  </w:style>
  <w:style w:type="paragraph" w:styleId="T5">
    <w:name w:val="toc 5"/>
    <w:basedOn w:val="Normal"/>
    <w:next w:val="Normal"/>
    <w:autoRedefine/>
    <w:uiPriority w:val="39"/>
    <w:unhideWhenUsed/>
    <w:rsid w:val="00AC65DF"/>
    <w:pPr>
      <w:ind w:left="800"/>
    </w:pPr>
    <w:rPr>
      <w:rFonts w:asciiTheme="minorHAnsi" w:hAnsiTheme="minorHAnsi"/>
    </w:rPr>
  </w:style>
  <w:style w:type="paragraph" w:styleId="T6">
    <w:name w:val="toc 6"/>
    <w:basedOn w:val="Normal"/>
    <w:next w:val="Normal"/>
    <w:autoRedefine/>
    <w:uiPriority w:val="39"/>
    <w:unhideWhenUsed/>
    <w:rsid w:val="00AC65DF"/>
    <w:pPr>
      <w:ind w:left="1000"/>
    </w:pPr>
    <w:rPr>
      <w:rFonts w:asciiTheme="minorHAnsi" w:hAnsiTheme="minorHAnsi"/>
    </w:rPr>
  </w:style>
  <w:style w:type="paragraph" w:styleId="T7">
    <w:name w:val="toc 7"/>
    <w:basedOn w:val="Normal"/>
    <w:next w:val="Normal"/>
    <w:autoRedefine/>
    <w:uiPriority w:val="39"/>
    <w:unhideWhenUsed/>
    <w:rsid w:val="00AC65DF"/>
    <w:pPr>
      <w:ind w:left="1200"/>
    </w:pPr>
    <w:rPr>
      <w:rFonts w:asciiTheme="minorHAnsi" w:hAnsiTheme="minorHAnsi"/>
    </w:rPr>
  </w:style>
  <w:style w:type="paragraph" w:styleId="T8">
    <w:name w:val="toc 8"/>
    <w:basedOn w:val="Normal"/>
    <w:next w:val="Normal"/>
    <w:autoRedefine/>
    <w:uiPriority w:val="39"/>
    <w:unhideWhenUsed/>
    <w:rsid w:val="00AC65DF"/>
    <w:pPr>
      <w:ind w:left="1400"/>
    </w:pPr>
    <w:rPr>
      <w:rFonts w:asciiTheme="minorHAnsi" w:hAnsiTheme="minorHAnsi"/>
    </w:rPr>
  </w:style>
  <w:style w:type="paragraph" w:styleId="T9">
    <w:name w:val="toc 9"/>
    <w:basedOn w:val="Normal"/>
    <w:next w:val="Normal"/>
    <w:autoRedefine/>
    <w:uiPriority w:val="39"/>
    <w:unhideWhenUsed/>
    <w:rsid w:val="00AC65DF"/>
    <w:pPr>
      <w:ind w:left="1600"/>
    </w:pPr>
    <w:rPr>
      <w:rFonts w:asciiTheme="minorHAnsi" w:hAnsiTheme="minorHAnsi"/>
    </w:rPr>
  </w:style>
  <w:style w:type="table" w:customStyle="1" w:styleId="TabloKlavuzu1">
    <w:name w:val="Tablo Kılavuzu1"/>
    <w:basedOn w:val="NormalTablo"/>
    <w:next w:val="TabloKlavuzu"/>
    <w:rsid w:val="00FF2C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5439">
      <w:bodyDiv w:val="1"/>
      <w:marLeft w:val="0"/>
      <w:marRight w:val="0"/>
      <w:marTop w:val="0"/>
      <w:marBottom w:val="0"/>
      <w:divBdr>
        <w:top w:val="none" w:sz="0" w:space="0" w:color="auto"/>
        <w:left w:val="none" w:sz="0" w:space="0" w:color="auto"/>
        <w:bottom w:val="none" w:sz="0" w:space="0" w:color="auto"/>
        <w:right w:val="none" w:sz="0" w:space="0" w:color="auto"/>
      </w:divBdr>
    </w:div>
    <w:div w:id="18624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vzuat.gov.tr/mevzuat?MevzuatNo=14217&amp;MevzuatTur=7&amp;MevzuatTertip=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mevzuat.gov.tr/mevzuat?MevzuatNo=5262&amp;MevzuatTur=1&amp;MevzuatTertip=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wa.com/tr/tr/temalar/organik-belgelendirm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D6DF7912F461B92E81EB0FC133E13"/>
        <w:category>
          <w:name w:val="Genel"/>
          <w:gallery w:val="placeholder"/>
        </w:category>
        <w:types>
          <w:type w:val="bbPlcHdr"/>
        </w:types>
        <w:behaviors>
          <w:behavior w:val="content"/>
        </w:behaviors>
        <w:guid w:val="{27825DD2-3D18-4AB4-9980-BC578683D30C}"/>
      </w:docPartPr>
      <w:docPartBody>
        <w:p w:rsidR="00F273A4" w:rsidRDefault="00016968" w:rsidP="00016968">
          <w:pPr>
            <w:pStyle w:val="563D6DF7912F461B92E81EB0FC133E13"/>
          </w:pPr>
          <w:r>
            <w:rPr>
              <w:rFonts w:asciiTheme="majorHAnsi" w:eastAsiaTheme="majorEastAsia" w:hAnsiTheme="majorHAnsi" w:cstheme="majorBidi"/>
              <w:caps/>
              <w:color w:val="4472C4" w:themeColor="accent1"/>
              <w:sz w:val="80"/>
              <w:szCs w:val="80"/>
            </w:rPr>
            <w:t>[Belge başlığı]</w:t>
          </w:r>
        </w:p>
      </w:docPartBody>
    </w:docPart>
    <w:docPart>
      <w:docPartPr>
        <w:name w:val="0848991E818D4638A18CBF193F97116D"/>
        <w:category>
          <w:name w:val="Genel"/>
          <w:gallery w:val="placeholder"/>
        </w:category>
        <w:types>
          <w:type w:val="bbPlcHdr"/>
        </w:types>
        <w:behaviors>
          <w:behavior w:val="content"/>
        </w:behaviors>
        <w:guid w:val="{94AA8642-1730-4E23-8EDF-CDB3F9024D04}"/>
      </w:docPartPr>
      <w:docPartBody>
        <w:p w:rsidR="00F273A4" w:rsidRDefault="00016968" w:rsidP="00016968">
          <w:pPr>
            <w:pStyle w:val="0848991E818D4638A18CBF193F97116D"/>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obo">
    <w:altName w:val="Arial Narrow"/>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68"/>
    <w:rsid w:val="00016968"/>
    <w:rsid w:val="0058082C"/>
    <w:rsid w:val="00C76B0A"/>
    <w:rsid w:val="00DF4144"/>
    <w:rsid w:val="00F27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63D6DF7912F461B92E81EB0FC133E13">
    <w:name w:val="563D6DF7912F461B92E81EB0FC133E13"/>
    <w:rsid w:val="00016968"/>
  </w:style>
  <w:style w:type="paragraph" w:customStyle="1" w:styleId="0848991E818D4638A18CBF193F97116D">
    <w:name w:val="0848991E818D4638A18CBF193F97116D"/>
    <w:rsid w:val="00016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d-tr_38/</PublishDate>
  <Abstract/>
  <CompanyAddress>KİWA BCS DENETİM VE BELGELENDİRME HİZ. LTD. ŞTİ.</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Belge" ma:contentTypeID="0x0101004CF734BBE7356047ABBE8DD37801BF97" ma:contentTypeVersion="6" ma:contentTypeDescription="Create a new document." ma:contentTypeScope="" ma:versionID="1cdfd927d8278d4965ec2c5bf4b8e107">
  <xsd:schema xmlns:xsd="http://www.w3.org/2001/XMLSchema" xmlns:xs="http://www.w3.org/2001/XMLSchema" xmlns:p="http://schemas.microsoft.com/office/2006/metadata/properties" xmlns:ns2="ef678748-21b6-4728-b67d-4c77398a894c" targetNamespace="http://schemas.microsoft.com/office/2006/metadata/properties" ma:root="true" ma:fieldsID="bcb0bb9802ed779967e2e50c8915ca2e" ns2:_="">
    <xsd:import namespace="ef678748-21b6-4728-b67d-4c77398a89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78748-21b6-4728-b67d-4c77398a8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71217-9B9F-4E93-A49E-D25C981BB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78748-21b6-4728-b67d-4c77398a8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2071C-BE97-4254-B8AF-9ED92864500A}">
  <ds:schemaRefs>
    <ds:schemaRef ds:uri="http://schemas.microsoft.com/sharepoint/v3/contenttype/forms"/>
  </ds:schemaRefs>
</ds:datastoreItem>
</file>

<file path=customXml/itemProps4.xml><?xml version="1.0" encoding="utf-8"?>
<ds:datastoreItem xmlns:ds="http://schemas.openxmlformats.org/officeDocument/2006/customXml" ds:itemID="{0E9CACC3-17D1-40D3-AFD9-88FD59D04360}">
  <ds:schemaRefs>
    <ds:schemaRef ds:uri="http://schemas.openxmlformats.org/officeDocument/2006/bibliography"/>
  </ds:schemaRefs>
</ds:datastoreItem>
</file>

<file path=customXml/itemProps5.xml><?xml version="1.0" encoding="utf-8"?>
<ds:datastoreItem xmlns:ds="http://schemas.openxmlformats.org/officeDocument/2006/customXml" ds:itemID="{7D9147DC-6DC0-450C-844E-64BFBDC93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3144</Words>
  <Characters>17923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ORGANİK TARIM SERTİFİKASYON SÜRECİ REHBERİ</vt:lpstr>
    </vt:vector>
  </TitlesOfParts>
  <Company>BCS</Company>
  <LinksUpToDate>false</LinksUpToDate>
  <CharactersWithSpaces>21025</CharactersWithSpaces>
  <SharedDoc>false</SharedDoc>
  <HLinks>
    <vt:vector size="6" baseType="variant">
      <vt:variant>
        <vt:i4>1245233</vt:i4>
      </vt:variant>
      <vt:variant>
        <vt:i4>3</vt:i4>
      </vt:variant>
      <vt:variant>
        <vt:i4>0</vt:i4>
      </vt:variant>
      <vt:variant>
        <vt:i4>5</vt:i4>
      </vt:variant>
      <vt:variant>
        <vt:lpwstr>mailto:info@bcs-oeko.com.tr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ORGANİK TARIM SERTİFİKASYON SÜRECİ REHBERİ</dc:title>
  <dc:subject>KİWA BELGELENDİRME HİZMETLERİ A.Ş.</dc:subject>
  <dc:creator>sertifikasyon01</dc:creator>
  <cp:keywords/>
  <dc:description/>
  <cp:lastModifiedBy>Abdireisoğlu, Hilal</cp:lastModifiedBy>
  <cp:revision>2</cp:revision>
  <cp:lastPrinted>2019-02-28T09:13:00Z</cp:lastPrinted>
  <dcterms:created xsi:type="dcterms:W3CDTF">2024-01-17T07:01:00Z</dcterms:created>
  <dcterms:modified xsi:type="dcterms:W3CDTF">2024-01-17T07:01:00Z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2022-03-16T12:27:18Z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25a453cc-4c23-4812-8f51-8e4c028ff082</vt:lpwstr>
  </property>
  <property fmtid="{D5CDD505-2E9C-101B-9397-08002B2CF9AE}" pid="8" name="MSIP_Label_55e46f04-1151-4928-a464-2b4d83efefbb_ContentBits">
    <vt:lpwstr>0</vt:lpwstr>
  </property>
  <property fmtid="{D5CDD505-2E9C-101B-9397-08002B2CF9AE}" pid="9" name="ContentTypeId">
    <vt:lpwstr>0x0101004CF734BBE7356047ABBE8DD37801BF97</vt:lpwstr>
  </property>
  <property fmtid="{D5CDD505-2E9C-101B-9397-08002B2CF9AE}" pid="10" name="GrammarlyDocumentId">
    <vt:lpwstr>888b6dcc10a51247c4e9119c6ffd22e58fca9944e2eda6de85a5284f36021800</vt:lpwstr>
  </property>
</Properties>
</file>