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4"/>
        <w:gridCol w:w="709"/>
        <w:gridCol w:w="850"/>
        <w:gridCol w:w="2126"/>
      </w:tblGrid>
      <w:tr w:rsidR="00255005" w14:paraId="438F8512" w14:textId="77777777" w:rsidTr="00255005">
        <w:tc>
          <w:tcPr>
            <w:tcW w:w="2835" w:type="dxa"/>
          </w:tcPr>
          <w:p w14:paraId="6E7C1613" w14:textId="3E0BB5DB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Hakemus palautetaan:</w:t>
            </w:r>
          </w:p>
        </w:tc>
        <w:tc>
          <w:tcPr>
            <w:tcW w:w="3114" w:type="dxa"/>
          </w:tcPr>
          <w:p w14:paraId="2967CD24" w14:textId="3ED56413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Haettava moduuli</w:t>
            </w:r>
            <w:r>
              <w:rPr>
                <w:rFonts w:ascii="Aptos" w:hAnsi="Aptos" w:cs="Arial"/>
                <w:sz w:val="18"/>
                <w:szCs w:val="18"/>
              </w:rPr>
              <w:t xml:space="preserve"> (rasti ruutuun):</w:t>
            </w:r>
          </w:p>
        </w:tc>
        <w:tc>
          <w:tcPr>
            <w:tcW w:w="709" w:type="dxa"/>
          </w:tcPr>
          <w:p w14:paraId="0E35A9D6" w14:textId="2E9CE574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876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D          </w:t>
            </w:r>
          </w:p>
        </w:tc>
        <w:tc>
          <w:tcPr>
            <w:tcW w:w="850" w:type="dxa"/>
          </w:tcPr>
          <w:p w14:paraId="3BC11C5B" w14:textId="64DD6B08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728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D</w:t>
            </w:r>
            <w:r w:rsidR="00255005">
              <w:rPr>
                <w:rFonts w:ascii="Aptos" w:hAnsi="Aptos" w:cs="Arial"/>
                <w:sz w:val="20"/>
                <w:szCs w:val="20"/>
              </w:rPr>
              <w:t>1</w:t>
            </w:r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</w:tcPr>
          <w:p w14:paraId="7A69AFF0" w14:textId="09309305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6996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55005">
              <w:rPr>
                <w:rFonts w:ascii="Aptos" w:hAnsi="Aptos" w:cs="Arial"/>
                <w:sz w:val="20"/>
                <w:szCs w:val="20"/>
              </w:rPr>
              <w:t>E</w:t>
            </w:r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</w:tr>
      <w:tr w:rsidR="00255005" w14:paraId="4D5A8B57" w14:textId="77777777" w:rsidTr="00255005">
        <w:tc>
          <w:tcPr>
            <w:tcW w:w="2835" w:type="dxa"/>
          </w:tcPr>
          <w:p w14:paraId="73F0D92E" w14:textId="467E0836" w:rsidR="00255005" w:rsidRPr="00917272" w:rsidRDefault="00917272" w:rsidP="00255005">
            <w:pPr>
              <w:spacing w:line="240" w:lineRule="auto"/>
              <w:rPr>
                <w:rFonts w:ascii="Aptos" w:hAnsi="Aptos" w:cs="Arial"/>
                <w:sz w:val="20"/>
                <w:szCs w:val="20"/>
                <w:u w:val="single"/>
              </w:rPr>
            </w:pPr>
            <w:hyperlink r:id="rId8" w:history="1">
              <w:r w:rsidRPr="00917272">
                <w:rPr>
                  <w:rStyle w:val="Hyperlink"/>
                  <w:sz w:val="20"/>
                  <w:szCs w:val="20"/>
                </w:rPr>
                <w:t>FI.PED-application@kiwa.com</w:t>
              </w:r>
            </w:hyperlink>
            <w:r w:rsidRPr="009172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</w:tcPr>
          <w:p w14:paraId="79C8AB26" w14:textId="77777777" w:rsidR="00255005" w:rsidRPr="00255005" w:rsidRDefault="00255005" w:rsidP="00C947D6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5AD14F" w14:textId="2B6AB4CD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73782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55005">
              <w:rPr>
                <w:rFonts w:ascii="Aptos" w:hAnsi="Aptos" w:cs="Arial"/>
                <w:sz w:val="20"/>
                <w:szCs w:val="20"/>
              </w:rPr>
              <w:t>E1</w:t>
            </w:r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14:paraId="111C8AF6" w14:textId="163986CE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3227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55005">
              <w:rPr>
                <w:rFonts w:ascii="Aptos" w:hAnsi="Aptos" w:cs="Arial"/>
                <w:sz w:val="20"/>
                <w:szCs w:val="20"/>
              </w:rPr>
              <w:t>H</w:t>
            </w:r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</w:tcPr>
          <w:p w14:paraId="0F0BA8E1" w14:textId="0EA3D956" w:rsidR="00255005" w:rsidRPr="00255005" w:rsidRDefault="0064677A" w:rsidP="00C947D6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9310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0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55005">
              <w:rPr>
                <w:rFonts w:ascii="Aptos" w:hAnsi="Aptos" w:cs="Arial"/>
                <w:sz w:val="20"/>
                <w:szCs w:val="20"/>
              </w:rPr>
              <w:t>H1</w:t>
            </w:r>
            <w:r w:rsidR="00255005" w:rsidRPr="00255005">
              <w:rPr>
                <w:rFonts w:ascii="Aptos" w:hAnsi="Aptos" w:cs="Arial"/>
                <w:sz w:val="20"/>
                <w:szCs w:val="20"/>
              </w:rPr>
              <w:t xml:space="preserve">          </w:t>
            </w:r>
          </w:p>
        </w:tc>
      </w:tr>
    </w:tbl>
    <w:p w14:paraId="6065FD4D" w14:textId="77777777" w:rsidR="00255005" w:rsidRPr="00255005" w:rsidRDefault="00255005" w:rsidP="00C947D6">
      <w:pPr>
        <w:rPr>
          <w:rFonts w:ascii="Aptos" w:hAnsi="Aptos" w:cs="Arial"/>
          <w:sz w:val="20"/>
          <w:szCs w:val="20"/>
        </w:rPr>
      </w:pPr>
    </w:p>
    <w:p w14:paraId="5CA7701A" w14:textId="77777777" w:rsidR="008C2DD7" w:rsidRPr="00255005" w:rsidRDefault="008F5667" w:rsidP="00AF76AF">
      <w:pPr>
        <w:rPr>
          <w:rFonts w:ascii="Aptos" w:hAnsi="Aptos" w:cs="Arial"/>
          <w:sz w:val="16"/>
          <w:szCs w:val="16"/>
        </w:rPr>
      </w:pPr>
      <w:r w:rsidRPr="00255005">
        <w:rPr>
          <w:rFonts w:ascii="Aptos" w:hAnsi="Aptos" w:cs="Arial"/>
          <w:sz w:val="16"/>
          <w:szCs w:val="16"/>
        </w:rPr>
        <w:t>Tiedot hakijasta/organisaatiosta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2901"/>
        <w:gridCol w:w="2061"/>
      </w:tblGrid>
      <w:tr w:rsidR="008C2DD7" w:rsidRPr="00255005" w14:paraId="684D6CDB" w14:textId="77777777" w:rsidTr="00AF76A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485C4" w14:textId="08A36F49" w:rsidR="008C2DD7" w:rsidRPr="00255005" w:rsidRDefault="004A4749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 xml:space="preserve">Valmistajan </w:t>
            </w:r>
            <w:r w:rsidR="008C2DD7" w:rsidRPr="00255005">
              <w:rPr>
                <w:rFonts w:ascii="Aptos" w:hAnsi="Aptos" w:cs="Arial"/>
                <w:sz w:val="18"/>
                <w:szCs w:val="18"/>
              </w:rPr>
              <w:t>nimi</w:t>
            </w:r>
          </w:p>
          <w:p w14:paraId="5D0C6E64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3E964" w14:textId="77777777" w:rsidR="008C2DD7" w:rsidRPr="00255005" w:rsidRDefault="00734FFC" w:rsidP="00734FFC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 xml:space="preserve">Valmistajan </w:t>
            </w:r>
            <w:r w:rsidR="008C2DD7" w:rsidRPr="00255005">
              <w:rPr>
                <w:rFonts w:ascii="Aptos" w:hAnsi="Aptos" w:cs="Arial"/>
                <w:sz w:val="18"/>
                <w:szCs w:val="18"/>
              </w:rPr>
              <w:t>osoite ja laskutusosoite (jos eri)</w:t>
            </w:r>
          </w:p>
        </w:tc>
      </w:tr>
      <w:tr w:rsidR="008C2DD7" w:rsidRPr="00255005" w14:paraId="42F10217" w14:textId="77777777" w:rsidTr="00974CD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A12" w14:textId="221090A6" w:rsidR="008C2DD7" w:rsidRPr="00255005" w:rsidRDefault="00974CDF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Yrityksen liikevaihto/milj.€</w:t>
            </w:r>
            <w:r w:rsidR="00614DAB" w:rsidRPr="00255005">
              <w:rPr>
                <w:rFonts w:ascii="Aptos" w:hAnsi="Aptos" w:cs="Arial"/>
                <w:sz w:val="18"/>
                <w:szCs w:val="18"/>
              </w:rPr>
              <w:t>/vuosi</w:t>
            </w:r>
            <w:r w:rsidR="00D101FD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89D" w14:textId="77777777" w:rsidR="008C2DD7" w:rsidRPr="00255005" w:rsidRDefault="008C2DD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C2DD7" w:rsidRPr="00255005" w14:paraId="1D9BA0EB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4F761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Valmistuspaik</w:t>
            </w:r>
            <w:r w:rsidR="00B72433" w:rsidRPr="00255005">
              <w:rPr>
                <w:rFonts w:ascii="Aptos" w:hAnsi="Aptos" w:cs="Arial"/>
                <w:sz w:val="18"/>
                <w:szCs w:val="18"/>
              </w:rPr>
              <w:t>at jos muitakin kuin edellä</w:t>
            </w:r>
            <w:r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32EA0B24" w14:textId="3C057CA0" w:rsidR="00B72433" w:rsidRPr="00255005" w:rsidRDefault="00B72433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A354D" w14:textId="5F1646FA" w:rsidR="008C2DD7" w:rsidRPr="00255005" w:rsidRDefault="00B72433" w:rsidP="00734FFC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Y-tunnus</w:t>
            </w:r>
          </w:p>
        </w:tc>
      </w:tr>
      <w:tr w:rsidR="008C2DD7" w:rsidRPr="00255005" w14:paraId="6EE9A931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17F5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01E0" w14:textId="77777777" w:rsidR="008C2DD7" w:rsidRPr="00255005" w:rsidRDefault="008C2DD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C4847" w:rsidRPr="00255005" w14:paraId="691468BA" w14:textId="77777777" w:rsidTr="00C36C0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CAD32" w14:textId="77777777" w:rsidR="00AC4847" w:rsidRPr="00255005" w:rsidRDefault="00AC484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Yhteyshenkilö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C53" w14:textId="77777777" w:rsidR="00AC4847" w:rsidRPr="00255005" w:rsidRDefault="00AC4847" w:rsidP="008A69DA">
            <w:pPr>
              <w:ind w:right="-143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Puhelin</w:t>
            </w:r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: </w:t>
            </w:r>
          </w:p>
        </w:tc>
      </w:tr>
      <w:tr w:rsidR="008C2DD7" w:rsidRPr="00255005" w14:paraId="405885AC" w14:textId="77777777" w:rsidTr="00AF76AF"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99D6" w14:textId="77777777" w:rsidR="008C2DD7" w:rsidRPr="00255005" w:rsidRDefault="008C2DD7" w:rsidP="00DB2046">
            <w:pPr>
              <w:spacing w:line="240" w:lineRule="auto"/>
              <w:ind w:right="-143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480A8" w14:textId="77777777" w:rsidR="008C2DD7" w:rsidRPr="00255005" w:rsidRDefault="008C2DD7" w:rsidP="005743B1">
            <w:pPr>
              <w:tabs>
                <w:tab w:val="left" w:pos="2056"/>
                <w:tab w:val="left" w:pos="3190"/>
              </w:tabs>
              <w:spacing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r w:rsidRPr="00255005">
              <w:rPr>
                <w:rFonts w:ascii="Aptos" w:hAnsi="Aptos" w:cs="Arial"/>
                <w:sz w:val="18"/>
                <w:szCs w:val="18"/>
              </w:rPr>
              <w:t>Sähköposti</w:t>
            </w:r>
            <w:r w:rsidR="00AF2D75" w:rsidRPr="00255005">
              <w:rPr>
                <w:rFonts w:ascii="Aptos" w:hAnsi="Aptos" w:cs="Arial"/>
                <w:sz w:val="18"/>
                <w:szCs w:val="18"/>
              </w:rPr>
              <w:t>:</w:t>
            </w:r>
          </w:p>
        </w:tc>
      </w:tr>
      <w:tr w:rsidR="00291C23" w:rsidRPr="00255005" w14:paraId="4DE376B6" w14:textId="77777777" w:rsidTr="00AF76AF">
        <w:trPr>
          <w:cantSplit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CC1" w14:textId="0773C100" w:rsidR="00291C23" w:rsidRPr="00255005" w:rsidRDefault="00A11676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20"/>
                <w:szCs w:val="20"/>
              </w:rPr>
            </w:pPr>
            <w:r w:rsidRPr="00255005">
              <w:rPr>
                <w:rFonts w:ascii="Aptos" w:hAnsi="Aptos" w:cs="Arial"/>
                <w:sz w:val="20"/>
                <w:szCs w:val="20"/>
              </w:rPr>
              <w:t xml:space="preserve">Kaikki laatumoduulit. 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>Liitteenä yrityksen laatu</w:t>
            </w:r>
            <w:r w:rsidR="008666E9" w:rsidRPr="00255005">
              <w:rPr>
                <w:rFonts w:ascii="Aptos" w:hAnsi="Aptos" w:cs="Arial"/>
                <w:sz w:val="20"/>
                <w:szCs w:val="20"/>
              </w:rPr>
              <w:t>järjestelmän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 xml:space="preserve"> ohjeet</w:t>
            </w:r>
            <w:r w:rsidRPr="00255005">
              <w:rPr>
                <w:rFonts w:ascii="Aptos" w:hAnsi="Aptos" w:cs="Arial"/>
                <w:sz w:val="20"/>
                <w:szCs w:val="20"/>
              </w:rPr>
              <w:t>,</w:t>
            </w:r>
            <w:r w:rsidR="00734FFC" w:rsidRPr="00255005">
              <w:rPr>
                <w:rFonts w:ascii="Aptos" w:hAnsi="Aptos" w:cs="Arial"/>
                <w:sz w:val="20"/>
                <w:szCs w:val="20"/>
              </w:rPr>
              <w:t xml:space="preserve"> jois</w:t>
            </w:r>
            <w:r w:rsidR="005743B1" w:rsidRPr="00255005">
              <w:rPr>
                <w:rFonts w:ascii="Aptos" w:hAnsi="Aptos" w:cs="Arial"/>
                <w:sz w:val="20"/>
                <w:szCs w:val="20"/>
              </w:rPr>
              <w:t>ta tulee selvitä</w:t>
            </w:r>
            <w:r w:rsidR="00A87889" w:rsidRPr="00255005">
              <w:rPr>
                <w:rFonts w:ascii="Aptos" w:hAnsi="Aptos" w:cs="Arial"/>
                <w:sz w:val="20"/>
                <w:szCs w:val="20"/>
              </w:rPr>
              <w:t xml:space="preserve"> (rastita lähetetyt dokumentit)</w:t>
            </w:r>
            <w:r w:rsidR="00291C23" w:rsidRPr="00255005">
              <w:rPr>
                <w:rFonts w:ascii="Aptos" w:hAnsi="Aptos" w:cs="Arial"/>
                <w:sz w:val="20"/>
                <w:szCs w:val="20"/>
              </w:rPr>
              <w:t>:</w:t>
            </w:r>
          </w:p>
        </w:tc>
      </w:tr>
      <w:tr w:rsidR="00734FFC" w:rsidRPr="00255005" w14:paraId="20A94D13" w14:textId="77777777" w:rsidTr="00A1751B">
        <w:trPr>
          <w:cantSplit/>
          <w:trHeight w:val="1199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12B7" w14:textId="77777777" w:rsidR="00734FFC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9428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color w:val="000000"/>
                <w:sz w:val="18"/>
                <w:szCs w:val="18"/>
              </w:rPr>
              <w:t>L</w:t>
            </w:r>
            <w:r w:rsidR="00734FFC" w:rsidRPr="00255005">
              <w:rPr>
                <w:rFonts w:ascii="Aptos" w:hAnsi="Aptos" w:cs="Arial"/>
                <w:color w:val="000000"/>
                <w:sz w:val="18"/>
                <w:szCs w:val="18"/>
              </w:rPr>
              <w:t>aatutavoitteet ja organisaation rakenne, johdon vastuualueet ja toimivalta suunnittelun ja tuotteiden laadun osalta</w:t>
            </w:r>
          </w:p>
          <w:p w14:paraId="3D87E8C8" w14:textId="77777777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621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Valmistusta, laadunvalvontaa ja laadunvarmistusta koskevat menetelmät, prosessit ja muut käytettävät järjestelmälliset toimet</w:t>
            </w:r>
          </w:p>
          <w:p w14:paraId="11EE7649" w14:textId="77777777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2484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Tuotannossa käytettävien 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pysyvien liitosten tekemistä koskevien menetelmien hyväksymistodistukset</w:t>
            </w:r>
          </w:p>
          <w:p w14:paraId="0FEED5B9" w14:textId="77777777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344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P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ysyviä liitoksia suorittavien henkilöiden pätevyyteen tai hyväksymiseen liittyvät selvitykset</w:t>
            </w:r>
          </w:p>
          <w:p w14:paraId="1710B9F8" w14:textId="1CAD3174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169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Py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syvien liitosten ainetta rikkomattomia testauksia suorittavien henkilöiden pätevyyteen tai hyväksymiseen liittyvät selvitykset</w:t>
            </w:r>
            <w:r w:rsidR="00774416" w:rsidRPr="00255005">
              <w:rPr>
                <w:rFonts w:ascii="Aptos" w:hAnsi="Aptos" w:cs="Arial"/>
                <w:sz w:val="18"/>
                <w:szCs w:val="18"/>
              </w:rPr>
              <w:t>:</w:t>
            </w:r>
          </w:p>
          <w:p w14:paraId="244A97A9" w14:textId="77777777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8324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E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nnen valmistusta, valmistuksen aikana ja sen jälkeen tehtävät tarkastukset ja testit sekä niiden suoritustiheys</w:t>
            </w:r>
          </w:p>
          <w:p w14:paraId="37ABB805" w14:textId="77777777" w:rsidR="00774416" w:rsidRPr="00255005" w:rsidRDefault="0064677A" w:rsidP="0077441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8613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L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>aatupöytäkirjat, kuten tarkastusselosteet ja testaus- ja kalibrointitiedot ja asianomaisen henkilöstön pätevyyteen tai hyväksymiseen liittyvät selvitykset</w:t>
            </w:r>
          </w:p>
          <w:p w14:paraId="727467D3" w14:textId="0095DB27" w:rsidR="00774416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369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16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774416" w:rsidRPr="00255005">
              <w:rPr>
                <w:rFonts w:ascii="Aptos" w:hAnsi="Aptos" w:cs="Arial"/>
                <w:sz w:val="18"/>
                <w:szCs w:val="18"/>
              </w:rPr>
              <w:t xml:space="preserve"> K</w:t>
            </w:r>
            <w:r w:rsidR="0077441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einot, joilla valvotaan painelaitteilta ja suunnittelulta vaaditun laadun toteutumista sekä laatujärjestelmän toiminnan tehokkuutta. </w:t>
            </w:r>
          </w:p>
          <w:bookmarkStart w:id="0" w:name="_Hlk177988113"/>
          <w:p w14:paraId="368A66F4" w14:textId="77777777" w:rsidR="00A12CD4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3662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sz w:val="18"/>
                <w:szCs w:val="18"/>
              </w:rPr>
              <w:t>J</w:t>
            </w:r>
            <w:r w:rsidR="00A12CD4" w:rsidRPr="00255005">
              <w:rPr>
                <w:rFonts w:ascii="Aptos" w:hAnsi="Aptos" w:cs="Arial"/>
                <w:sz w:val="18"/>
                <w:szCs w:val="18"/>
              </w:rPr>
              <w:t xml:space="preserve">os </w:t>
            </w:r>
            <w:bookmarkEnd w:id="0"/>
            <w:r w:rsidR="00A12CD4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asiaa koskevia yhdenmukaistettuja standardeja ei noudateta kaikilta osin, </w:t>
            </w:r>
            <w:r w:rsidR="005743B1" w:rsidRPr="00255005">
              <w:rPr>
                <w:rFonts w:ascii="Aptos" w:hAnsi="Aptos" w:cs="Arial"/>
                <w:color w:val="000000"/>
                <w:sz w:val="18"/>
                <w:szCs w:val="18"/>
              </w:rPr>
              <w:t>selvitys keinoista</w:t>
            </w:r>
            <w:r w:rsidR="00A12CD4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joilla varmistetaan, että painelaitteisiin sovellettavat direktiivin olennaiset vaatimukset täyttyvät</w:t>
            </w:r>
          </w:p>
          <w:p w14:paraId="769C618C" w14:textId="77777777" w:rsidR="00EA6FE4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3514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743B1" w:rsidRPr="00255005">
              <w:rPr>
                <w:rFonts w:ascii="Aptos" w:hAnsi="Aptos" w:cs="Arial"/>
                <w:sz w:val="18"/>
                <w:szCs w:val="18"/>
              </w:rPr>
              <w:t>S</w:t>
            </w:r>
            <w:r w:rsidR="00EA6FE4" w:rsidRPr="00255005">
              <w:rPr>
                <w:rFonts w:ascii="Aptos" w:hAnsi="Aptos" w:cs="Arial"/>
                <w:color w:val="000000"/>
                <w:sz w:val="18"/>
                <w:szCs w:val="18"/>
              </w:rPr>
              <w:t>uunnittelun valvonta- ja tarkastustekniikat, prosessit ja järjestelmälliset toimenpiteet, joita käytetään kyseiseen tuoteryhmään kuuluvien painelaitteiden suunnittelussa,</w:t>
            </w:r>
          </w:p>
          <w:p w14:paraId="42145262" w14:textId="5FFFC29D" w:rsidR="00774416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75804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EA6FE4" w:rsidRPr="00255005">
              <w:rPr>
                <w:rFonts w:ascii="Aptos" w:hAnsi="Aptos" w:cs="Arial"/>
                <w:sz w:val="18"/>
                <w:szCs w:val="18"/>
              </w:rPr>
              <w:t>Käytettävät materiaalit, mahdolliset materiaalien erityisarvioinnit</w:t>
            </w:r>
          </w:p>
        </w:tc>
      </w:tr>
      <w:tr w:rsidR="003D49C3" w:rsidRPr="00255005" w14:paraId="4D42CB1F" w14:textId="77777777" w:rsidTr="006B666B">
        <w:trPr>
          <w:cantSplit/>
          <w:trHeight w:val="290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9C1D" w14:textId="6D9BB060" w:rsidR="003D49C3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4077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C3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3D49C3" w:rsidRPr="00255005">
              <w:rPr>
                <w:rFonts w:ascii="Aptos" w:hAnsi="Aptos" w:cs="Arial"/>
                <w:sz w:val="18"/>
                <w:szCs w:val="18"/>
              </w:rPr>
              <w:t xml:space="preserve"> Moduulit E ja D. Hyväksyttyä tyyppiä koskevat tekniset asiakirjat sekä jäljennös EU-tyyppitarkastustodistuksesta.</w:t>
            </w:r>
          </w:p>
        </w:tc>
      </w:tr>
      <w:tr w:rsidR="006B666B" w:rsidRPr="00255005" w14:paraId="564F54E4" w14:textId="77777777" w:rsidTr="006B666B">
        <w:trPr>
          <w:cantSplit/>
          <w:trHeight w:val="290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92B8" w14:textId="6441C1A8" w:rsidR="006B666B" w:rsidRPr="00255005" w:rsidRDefault="00A11676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20"/>
                <w:szCs w:val="20"/>
              </w:rPr>
            </w:pPr>
            <w:r w:rsidRPr="00255005">
              <w:rPr>
                <w:rFonts w:ascii="Aptos" w:hAnsi="Aptos" w:cs="Arial"/>
                <w:sz w:val="20"/>
                <w:szCs w:val="20"/>
              </w:rPr>
              <w:t xml:space="preserve">Moduulit H ja H1. </w:t>
            </w:r>
            <w:r w:rsidR="00AF2D75" w:rsidRPr="00255005">
              <w:rPr>
                <w:rFonts w:ascii="Aptos" w:hAnsi="Aptos" w:cs="Arial"/>
                <w:sz w:val="20"/>
                <w:szCs w:val="20"/>
              </w:rPr>
              <w:t>T</w:t>
            </w:r>
            <w:r w:rsidR="006B666B" w:rsidRPr="00255005">
              <w:rPr>
                <w:rFonts w:ascii="Aptos" w:hAnsi="Aptos" w:cs="Arial"/>
                <w:sz w:val="20"/>
                <w:szCs w:val="20"/>
              </w:rPr>
              <w:t>ekniset asiakirjat yhdestä mallista kutakin valmistettavaksi tarkoit</w:t>
            </w:r>
            <w:r w:rsidR="00AF2D75" w:rsidRPr="00255005">
              <w:rPr>
                <w:rFonts w:ascii="Aptos" w:hAnsi="Aptos" w:cs="Arial"/>
                <w:sz w:val="20"/>
                <w:szCs w:val="20"/>
              </w:rPr>
              <w:t>ettua painelaitetyyppiä kohti:</w:t>
            </w:r>
          </w:p>
        </w:tc>
      </w:tr>
      <w:tr w:rsidR="006B666B" w:rsidRPr="00255005" w14:paraId="50F71108" w14:textId="77777777" w:rsidTr="00AA23E3">
        <w:trPr>
          <w:cantSplit/>
          <w:trHeight w:val="1199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93" w14:textId="664261EE" w:rsidR="006B666B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1316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P</w:t>
            </w:r>
            <w:r w:rsidR="006B666B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ainelaitteen </w:t>
            </w:r>
            <w:r w:rsidR="00A11676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ja sen tyypin </w:t>
            </w:r>
            <w:r w:rsidR="006B666B" w:rsidRPr="00255005">
              <w:rPr>
                <w:rFonts w:ascii="Aptos" w:hAnsi="Aptos" w:cs="Arial"/>
                <w:color w:val="000000"/>
                <w:sz w:val="18"/>
                <w:szCs w:val="18"/>
              </w:rPr>
              <w:t>ylei</w:t>
            </w:r>
            <w:r w:rsidR="00A11676" w:rsidRPr="00255005">
              <w:rPr>
                <w:rFonts w:ascii="Aptos" w:hAnsi="Aptos" w:cs="Arial"/>
                <w:color w:val="000000"/>
                <w:sz w:val="18"/>
                <w:szCs w:val="18"/>
              </w:rPr>
              <w:t>skuvaus</w:t>
            </w:r>
          </w:p>
          <w:p w14:paraId="765C6296" w14:textId="77777777" w:rsidR="006B666B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94591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6B666B" w:rsidRPr="00255005">
              <w:rPr>
                <w:rFonts w:ascii="Aptos" w:hAnsi="Aptos" w:cs="Arial"/>
                <w:sz w:val="18"/>
                <w:szCs w:val="18"/>
              </w:rPr>
              <w:t>S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uunnittelu- ja valmistuspiirustukset sekä kaaviot osista, osakokoonpanoista, kytkennöistä </w:t>
            </w:r>
            <w:proofErr w:type="spellStart"/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</w:rPr>
              <w:t>jne</w:t>
            </w:r>
            <w:proofErr w:type="spellEnd"/>
          </w:p>
          <w:p w14:paraId="513EF992" w14:textId="77777777" w:rsidR="008F5C25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2349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T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arvittavat esitykset ja selitykset, jotka selvittävät näitä piirustuksia ja kaavioita sekä painelaitteen toimintaa </w:t>
            </w:r>
          </w:p>
          <w:p w14:paraId="77F93139" w14:textId="77777777" w:rsidR="008F5C25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224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8F5C25" w:rsidRPr="00255005">
              <w:rPr>
                <w:rFonts w:ascii="Aptos" w:hAnsi="Aptos" w:cs="Arial"/>
                <w:sz w:val="18"/>
                <w:szCs w:val="18"/>
              </w:rPr>
              <w:t>L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uettelo yhdenmukaistetuista standardeista joita on sovellettu kokonaan tai osittain. Osittain sovellettujen standardien tapauksessa teknisissä asiakirjoissa on täsmennettävä mitä standardien osia on sovellettu</w:t>
            </w:r>
          </w:p>
          <w:p w14:paraId="2DE25A15" w14:textId="77777777" w:rsidR="006B666B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20215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 xml:space="preserve">Jos yhdenmukaistettuja standardeja ei ole sovellettu kuvaukset ratkaisuista, jotka on valittu </w:t>
            </w:r>
            <w:proofErr w:type="spellStart"/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PEDin</w:t>
            </w:r>
            <w:proofErr w:type="spellEnd"/>
            <w:r w:rsidR="008F5C2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 xml:space="preserve"> olennaisten turvallisuusvaatimusten täyttämiseksi</w:t>
            </w:r>
          </w:p>
          <w:p w14:paraId="5FA6B390" w14:textId="2416C9D0" w:rsidR="001A4615" w:rsidRPr="00255005" w:rsidRDefault="0064677A" w:rsidP="00DB2046">
            <w:pPr>
              <w:spacing w:before="20" w:after="20" w:line="240" w:lineRule="auto"/>
              <w:ind w:right="-142"/>
              <w:rPr>
                <w:rFonts w:ascii="Aptos" w:hAnsi="Aptos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68419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1A4615" w:rsidRPr="00255005">
              <w:rPr>
                <w:rFonts w:ascii="Aptos" w:hAnsi="Aptos" w:cs="Arial"/>
                <w:sz w:val="18"/>
                <w:szCs w:val="18"/>
              </w:rPr>
              <w:t>S</w:t>
            </w:r>
            <w:r w:rsidR="00835BD4" w:rsidRPr="00835BD4">
              <w:rPr>
                <w:rFonts w:ascii="Aptos" w:hAnsi="Aptos" w:cs="Arial"/>
                <w:color w:val="000000"/>
                <w:sz w:val="18"/>
                <w:szCs w:val="18"/>
              </w:rPr>
              <w:t>uoritettujen suunnittelulaskelmien ja tarkastusten tulokset jne.,</w:t>
            </w:r>
            <w:r w:rsidR="001A4615" w:rsidRPr="00255005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  <w:p w14:paraId="194396A6" w14:textId="42B851F8" w:rsidR="006B666B" w:rsidRPr="00255005" w:rsidRDefault="0064677A" w:rsidP="00DB2046">
            <w:pPr>
              <w:spacing w:before="20" w:after="20" w:line="240" w:lineRule="auto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700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75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F2D75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A11676" w:rsidRPr="00255005">
              <w:rPr>
                <w:rFonts w:ascii="Aptos" w:hAnsi="Aptos" w:cs="Arial"/>
                <w:sz w:val="18"/>
                <w:szCs w:val="18"/>
              </w:rPr>
              <w:t>T</w:t>
            </w:r>
            <w:r w:rsidR="001A4615" w:rsidRPr="00255005">
              <w:rPr>
                <w:rFonts w:ascii="Aptos" w:hAnsi="Aptos" w:cs="Arial"/>
                <w:color w:val="000000"/>
                <w:sz w:val="18"/>
                <w:szCs w:val="18"/>
                <w:lang w:eastAsia="fi-FI"/>
              </w:rPr>
              <w:t>estiraportit</w:t>
            </w:r>
            <w:r w:rsidR="006B666B" w:rsidRPr="00255005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AA23E3" w:rsidRPr="00255005" w14:paraId="67B08C65" w14:textId="77777777" w:rsidTr="00D77A5F">
        <w:trPr>
          <w:cantSplit/>
          <w:trHeight w:val="1199"/>
        </w:trPr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A7B69" w14:textId="77777777" w:rsidR="00A13787" w:rsidRDefault="0064677A" w:rsidP="00A13787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189765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787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13787">
              <w:rPr>
                <w:rFonts w:ascii="Aptos" w:hAnsi="Aptos" w:cs="Arial"/>
                <w:sz w:val="18"/>
                <w:szCs w:val="18"/>
              </w:rPr>
              <w:t xml:space="preserve"> Hakija vakuuttaa, ettei samaa hakemusta ole tehty toiselle ilmoitetulle laitokselle ja sitoutuu noudattamaan liitteessä esitettyjä vaatimuksia.</w:t>
            </w:r>
          </w:p>
          <w:p w14:paraId="66970B2C" w14:textId="1BCE34BE" w:rsidR="00AA23E3" w:rsidRPr="00A13787" w:rsidRDefault="0064677A" w:rsidP="00A13787">
            <w:pPr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8749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787" w:rsidRPr="00255005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A13787">
              <w:rPr>
                <w:rFonts w:ascii="Aptos" w:hAnsi="Aptos" w:cs="Arial"/>
                <w:sz w:val="18"/>
                <w:szCs w:val="18"/>
              </w:rPr>
              <w:t xml:space="preserve"> Hakija vahvistaa, e</w:t>
            </w:r>
            <w:r w:rsidR="00B17D3E">
              <w:rPr>
                <w:rFonts w:ascii="Aptos" w:hAnsi="Aptos" w:cs="Arial"/>
                <w:sz w:val="18"/>
                <w:szCs w:val="18"/>
              </w:rPr>
              <w:t xml:space="preserve">ttä häntä on tiedotettu </w:t>
            </w:r>
            <w:r w:rsidR="00302F36">
              <w:rPr>
                <w:rFonts w:ascii="Aptos" w:hAnsi="Aptos" w:cs="Arial"/>
                <w:sz w:val="18"/>
                <w:szCs w:val="18"/>
              </w:rPr>
              <w:t>sertifikaatin</w:t>
            </w:r>
            <w:r w:rsidR="00D77A5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CB7ABD">
              <w:rPr>
                <w:rFonts w:ascii="Aptos" w:hAnsi="Aptos" w:cs="Arial"/>
                <w:sz w:val="18"/>
                <w:szCs w:val="18"/>
              </w:rPr>
              <w:t xml:space="preserve">myöntämiseen, </w:t>
            </w:r>
            <w:r w:rsidR="00D77A5F">
              <w:rPr>
                <w:rFonts w:ascii="Aptos" w:hAnsi="Aptos" w:cs="Arial"/>
                <w:sz w:val="18"/>
                <w:szCs w:val="18"/>
              </w:rPr>
              <w:t>ylläpitoon</w:t>
            </w:r>
            <w:r w:rsidR="00543260">
              <w:rPr>
                <w:rFonts w:ascii="Aptos" w:hAnsi="Aptos" w:cs="Arial"/>
                <w:sz w:val="18"/>
                <w:szCs w:val="18"/>
              </w:rPr>
              <w:t xml:space="preserve">, </w:t>
            </w:r>
            <w:proofErr w:type="spellStart"/>
            <w:r w:rsidR="00543260">
              <w:rPr>
                <w:rFonts w:ascii="Aptos" w:hAnsi="Aptos" w:cs="Arial"/>
                <w:sz w:val="18"/>
                <w:szCs w:val="18"/>
              </w:rPr>
              <w:t>laajenta</w:t>
            </w:r>
            <w:r w:rsidR="00444EE1">
              <w:rPr>
                <w:rFonts w:ascii="Aptos" w:hAnsi="Aptos" w:cs="Arial"/>
                <w:sz w:val="18"/>
                <w:szCs w:val="18"/>
              </w:rPr>
              <w:t>-</w:t>
            </w:r>
            <w:r w:rsidR="00543260">
              <w:rPr>
                <w:rFonts w:ascii="Aptos" w:hAnsi="Aptos" w:cs="Arial"/>
                <w:sz w:val="18"/>
                <w:szCs w:val="18"/>
              </w:rPr>
              <w:t>mise</w:t>
            </w:r>
            <w:r w:rsidR="00AC5268">
              <w:rPr>
                <w:rFonts w:ascii="Aptos" w:hAnsi="Aptos" w:cs="Arial"/>
                <w:sz w:val="18"/>
                <w:szCs w:val="18"/>
              </w:rPr>
              <w:t>e</w:t>
            </w:r>
            <w:r w:rsidR="00543260">
              <w:rPr>
                <w:rFonts w:ascii="Aptos" w:hAnsi="Aptos" w:cs="Arial"/>
                <w:sz w:val="18"/>
                <w:szCs w:val="18"/>
              </w:rPr>
              <w:t>n</w:t>
            </w:r>
            <w:proofErr w:type="spellEnd"/>
            <w:r w:rsidR="00444EE1">
              <w:rPr>
                <w:rFonts w:ascii="Aptos" w:hAnsi="Aptos" w:cs="Arial"/>
                <w:sz w:val="18"/>
                <w:szCs w:val="18"/>
              </w:rPr>
              <w:t xml:space="preserve">, keskeyttämiseen ja </w:t>
            </w:r>
            <w:r w:rsidR="00543260">
              <w:rPr>
                <w:rFonts w:ascii="Aptos" w:hAnsi="Aptos" w:cs="Arial"/>
                <w:sz w:val="18"/>
                <w:szCs w:val="18"/>
              </w:rPr>
              <w:t>peruuttamiseen</w:t>
            </w:r>
            <w:r w:rsidR="00D77A5F">
              <w:rPr>
                <w:rFonts w:ascii="Aptos" w:hAnsi="Aptos" w:cs="Arial"/>
                <w:sz w:val="18"/>
                <w:szCs w:val="18"/>
              </w:rPr>
              <w:t xml:space="preserve"> liittyvistä ehdoista kuten liitteessä on kuvattu.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34667" w14:textId="6A40ADA7" w:rsidR="00AA23E3" w:rsidRDefault="00706B46" w:rsidP="00DB2046">
            <w:pPr>
              <w:spacing w:before="20" w:after="20" w:line="240" w:lineRule="auto"/>
              <w:ind w:right="-142"/>
              <w:rPr>
                <w:rFonts w:ascii="Aptos" w:hAnsi="Aptos" w:cs="Arial"/>
                <w:sz w:val="20"/>
                <w:szCs w:val="20"/>
              </w:rPr>
            </w:pPr>
            <w:r w:rsidRPr="00706B46">
              <w:rPr>
                <w:rFonts w:ascii="Aptos" w:hAnsi="Aptos" w:cs="Arial"/>
                <w:sz w:val="18"/>
                <w:szCs w:val="18"/>
              </w:rPr>
              <w:t>Päivämäärä ja hakijan allekirjoitus:</w:t>
            </w:r>
          </w:p>
        </w:tc>
      </w:tr>
    </w:tbl>
    <w:p w14:paraId="3B8604B3" w14:textId="77777777" w:rsidR="0064677A" w:rsidRDefault="0064677A" w:rsidP="00483931">
      <w:pPr>
        <w:ind w:right="-143"/>
        <w:rPr>
          <w:rFonts w:ascii="Aptos" w:hAnsi="Aptos" w:cs="Arial"/>
          <w:b/>
          <w:bCs/>
          <w:sz w:val="18"/>
          <w:szCs w:val="18"/>
        </w:rPr>
      </w:pPr>
    </w:p>
    <w:p w14:paraId="1B30DD1F" w14:textId="32D54A09" w:rsidR="00857E7D" w:rsidRPr="00BF33D2" w:rsidRDefault="00857E7D" w:rsidP="00483931">
      <w:pPr>
        <w:ind w:right="-143"/>
        <w:rPr>
          <w:rFonts w:ascii="Aptos" w:hAnsi="Aptos" w:cs="Arial"/>
          <w:b/>
          <w:bCs/>
          <w:sz w:val="18"/>
          <w:szCs w:val="18"/>
        </w:rPr>
      </w:pPr>
      <w:r w:rsidRPr="00BF33D2">
        <w:rPr>
          <w:rFonts w:ascii="Aptos" w:hAnsi="Aptos" w:cs="Arial"/>
          <w:b/>
          <w:bCs/>
          <w:sz w:val="18"/>
          <w:szCs w:val="18"/>
        </w:rPr>
        <w:lastRenderedPageBreak/>
        <w:t>Valmistajan velvollisuudet</w:t>
      </w:r>
    </w:p>
    <w:p w14:paraId="686C6360" w14:textId="77777777" w:rsidR="000E76E9" w:rsidRPr="00BF33D2" w:rsidRDefault="001F3B86" w:rsidP="001F3B86">
      <w:pPr>
        <w:pStyle w:val="BodyText"/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 xml:space="preserve">Valmistaja sitoutuu </w:t>
      </w:r>
    </w:p>
    <w:p w14:paraId="306EC9BE" w14:textId="76E8EAEA" w:rsidR="00277A87" w:rsidRPr="00BF33D2" w:rsidRDefault="00277A87" w:rsidP="000E76E9">
      <w:pPr>
        <w:pStyle w:val="BodyText"/>
        <w:numPr>
          <w:ilvl w:val="0"/>
          <w:numId w:val="14"/>
        </w:numPr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>Noudattamaan painelaitedirektiivissä 2014/68/EU asetettuja</w:t>
      </w:r>
      <w:r w:rsidR="00073E75" w:rsidRPr="00BF33D2">
        <w:rPr>
          <w:rFonts w:ascii="Aptos" w:hAnsi="Aptos"/>
          <w:spacing w:val="-1"/>
          <w:sz w:val="18"/>
          <w:szCs w:val="18"/>
        </w:rPr>
        <w:t xml:space="preserve"> moduulikohtaisia</w:t>
      </w:r>
      <w:r w:rsidRPr="00BF33D2">
        <w:rPr>
          <w:rFonts w:ascii="Aptos" w:hAnsi="Aptos"/>
          <w:spacing w:val="-1"/>
          <w:sz w:val="18"/>
          <w:szCs w:val="18"/>
        </w:rPr>
        <w:t xml:space="preserve"> vaatimuksia</w:t>
      </w:r>
    </w:p>
    <w:p w14:paraId="60BE0D7C" w14:textId="4AF475CE" w:rsidR="00277A87" w:rsidRPr="00BF33D2" w:rsidRDefault="00BB33EA" w:rsidP="000E76E9">
      <w:pPr>
        <w:pStyle w:val="BodyText"/>
        <w:numPr>
          <w:ilvl w:val="0"/>
          <w:numId w:val="14"/>
        </w:numPr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 xml:space="preserve">Varmistamaan, että Kiwa Tarkastus Oy:llä on arviointitarkoituksia varten pääsy suunnittelu-, tuotanto-, tarkastus-, testaus- ja varastotiloihin, </w:t>
      </w:r>
      <w:r w:rsidR="002B12C1" w:rsidRPr="00BF33D2">
        <w:rPr>
          <w:rFonts w:ascii="Aptos" w:hAnsi="Aptos"/>
          <w:spacing w:val="-1"/>
          <w:sz w:val="18"/>
          <w:szCs w:val="18"/>
        </w:rPr>
        <w:t>toimittamaan</w:t>
      </w:r>
      <w:r w:rsidRPr="00BF33D2">
        <w:rPr>
          <w:rFonts w:ascii="Aptos" w:hAnsi="Aptos"/>
          <w:spacing w:val="-1"/>
          <w:sz w:val="18"/>
          <w:szCs w:val="18"/>
        </w:rPr>
        <w:t xml:space="preserve"> sille kaikki tarvittavat tiedot (laatujärjestelmä- ja tekniset asiakirjat) sekä tarvittaessa </w:t>
      </w:r>
      <w:r w:rsidR="00073E75" w:rsidRPr="00BF33D2">
        <w:rPr>
          <w:rFonts w:ascii="Aptos" w:hAnsi="Aptos"/>
          <w:spacing w:val="-1"/>
          <w:sz w:val="18"/>
          <w:szCs w:val="18"/>
        </w:rPr>
        <w:t>sallimaan</w:t>
      </w:r>
      <w:r w:rsidRPr="00BF33D2">
        <w:rPr>
          <w:rFonts w:ascii="Aptos" w:hAnsi="Aptos"/>
          <w:spacing w:val="-1"/>
          <w:sz w:val="18"/>
          <w:szCs w:val="18"/>
        </w:rPr>
        <w:t xml:space="preserve"> tarkkailijoiden läsnäolo arvioinneissa</w:t>
      </w:r>
    </w:p>
    <w:p w14:paraId="3BB2FDC3" w14:textId="0591C1C7" w:rsidR="00070C9C" w:rsidRPr="00BF33D2" w:rsidRDefault="009F05E7" w:rsidP="000E76E9">
      <w:pPr>
        <w:pStyle w:val="BodyText"/>
        <w:numPr>
          <w:ilvl w:val="0"/>
          <w:numId w:val="14"/>
        </w:numPr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>Varmistamaan, että Kiwa Tarkastus Oy:n on mahdollista suorittaa myös tarkastuksia Valmistajan alihankkijoiden tiloissa (jos alihankkijoita käytetään)</w:t>
      </w:r>
    </w:p>
    <w:p w14:paraId="6F6F08FC" w14:textId="6B0C04F4" w:rsidR="00383C0B" w:rsidRPr="00BF33D2" w:rsidRDefault="00383C0B" w:rsidP="000E76E9">
      <w:pPr>
        <w:pStyle w:val="BodyText"/>
        <w:numPr>
          <w:ilvl w:val="0"/>
          <w:numId w:val="14"/>
        </w:numPr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 xml:space="preserve">Huolehtimaan, että Kiwa Tarkastus Oy:n ilmoitetun laitoksen tunnistenumeroa (0424) ei käytetä väärin eikä Kiwa Tarkastus Oy:n myöntämään todistukseen viitata harhaanjohtavasti tai </w:t>
      </w:r>
      <w:proofErr w:type="spellStart"/>
      <w:r w:rsidRPr="00BF33D2">
        <w:rPr>
          <w:rFonts w:ascii="Aptos" w:hAnsi="Aptos"/>
          <w:spacing w:val="-1"/>
          <w:sz w:val="18"/>
          <w:szCs w:val="18"/>
        </w:rPr>
        <w:t>Kiwan</w:t>
      </w:r>
      <w:proofErr w:type="spellEnd"/>
      <w:r w:rsidRPr="00BF33D2">
        <w:rPr>
          <w:rFonts w:ascii="Aptos" w:hAnsi="Aptos"/>
          <w:spacing w:val="-1"/>
          <w:sz w:val="18"/>
          <w:szCs w:val="18"/>
        </w:rPr>
        <w:t xml:space="preserve"> mainetta vahingoittavalla tavalla</w:t>
      </w:r>
    </w:p>
    <w:p w14:paraId="0839A3C7" w14:textId="73FBD52B" w:rsidR="00AB7B5B" w:rsidRPr="00BF33D2" w:rsidRDefault="00143083" w:rsidP="000E76E9">
      <w:pPr>
        <w:pStyle w:val="BodyText"/>
        <w:numPr>
          <w:ilvl w:val="0"/>
          <w:numId w:val="14"/>
        </w:numPr>
        <w:spacing w:before="121"/>
        <w:ind w:right="117"/>
        <w:rPr>
          <w:rFonts w:ascii="Aptos" w:hAnsi="Aptos"/>
          <w:spacing w:val="-1"/>
          <w:sz w:val="18"/>
          <w:szCs w:val="18"/>
        </w:rPr>
      </w:pPr>
      <w:r w:rsidRPr="00BF33D2">
        <w:rPr>
          <w:rFonts w:ascii="Aptos" w:hAnsi="Aptos"/>
          <w:spacing w:val="-1"/>
          <w:sz w:val="18"/>
          <w:szCs w:val="18"/>
        </w:rPr>
        <w:t>Ilmoittamaan ilmoitetulle laitokselle suunnitellun tuotantoaikataulun</w:t>
      </w:r>
      <w:r w:rsidR="00070C9C" w:rsidRPr="00BF33D2">
        <w:rPr>
          <w:rFonts w:ascii="Aptos" w:hAnsi="Aptos"/>
          <w:spacing w:val="-1"/>
          <w:sz w:val="18"/>
          <w:szCs w:val="18"/>
        </w:rPr>
        <w:t xml:space="preserve"> mahdollisia ennalta ilmoittamattomia tarkastuskäyntejä varten</w:t>
      </w:r>
    </w:p>
    <w:p w14:paraId="55051D8F" w14:textId="77777777" w:rsidR="00857E7D" w:rsidRPr="00BF33D2" w:rsidRDefault="00857E7D" w:rsidP="00483931">
      <w:pPr>
        <w:ind w:right="-143"/>
        <w:rPr>
          <w:rFonts w:ascii="Aptos" w:hAnsi="Aptos" w:cs="Arial"/>
          <w:sz w:val="18"/>
          <w:szCs w:val="18"/>
        </w:rPr>
      </w:pPr>
    </w:p>
    <w:p w14:paraId="51FF3E55" w14:textId="16AB1BE0" w:rsidR="00D74409" w:rsidRPr="00BF33D2" w:rsidRDefault="00D74409" w:rsidP="00483931">
      <w:pPr>
        <w:ind w:right="-143"/>
        <w:rPr>
          <w:rFonts w:ascii="Aptos" w:hAnsi="Aptos" w:cs="Arial"/>
          <w:b/>
          <w:bCs/>
          <w:sz w:val="18"/>
          <w:szCs w:val="18"/>
        </w:rPr>
      </w:pPr>
      <w:r w:rsidRPr="00BF33D2">
        <w:rPr>
          <w:rFonts w:ascii="Aptos" w:hAnsi="Aptos" w:cs="Arial"/>
          <w:b/>
          <w:bCs/>
          <w:sz w:val="18"/>
          <w:szCs w:val="18"/>
        </w:rPr>
        <w:t>Sertifikaatin myöntäminen ja voimassaolon uusiminen</w:t>
      </w:r>
    </w:p>
    <w:p w14:paraId="505F502F" w14:textId="77777777" w:rsidR="0099460B" w:rsidRPr="00BF33D2" w:rsidRDefault="0099460B" w:rsidP="0099460B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Sertifikaatti myönnetään ensimmäisen kerran sertifiointiarvioinnin perusteella, kun on todettu, että organisaation hallintajärjestelmä täyttää painelaitedirektiivin vaatimukset.</w:t>
      </w:r>
    </w:p>
    <w:p w14:paraId="7393FB34" w14:textId="77777777" w:rsidR="0099460B" w:rsidRPr="00BF33D2" w:rsidRDefault="0099460B" w:rsidP="0099460B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Sertifikaatin voimassaolo uusitaan uudelleensertifiointiarvioinnin perusteella, jos voidaan todeta, että korjaamattomia vakavia poikkeamia tai muita mahdollisia esteitä sertifioinnin jatkamiselle ei ole.</w:t>
      </w:r>
    </w:p>
    <w:p w14:paraId="4C815991" w14:textId="2696EF64" w:rsidR="0099460B" w:rsidRPr="00BF33D2" w:rsidRDefault="0099460B" w:rsidP="0099460B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Sertifikaatissa ilmoitetaan sertifikaatin voimassaolo, esitetään millaisten tuotteiden valmistusta laatujärjestelmä koskee, sekä toimipaikat, jotka sertifiointi kattaa.</w:t>
      </w:r>
      <w:r w:rsidR="00516ABB">
        <w:rPr>
          <w:rFonts w:ascii="Aptos" w:hAnsi="Aptos"/>
          <w:sz w:val="18"/>
          <w:szCs w:val="18"/>
          <w:lang w:eastAsia="fi-FI"/>
        </w:rPr>
        <w:t xml:space="preserve"> </w:t>
      </w:r>
      <w:r w:rsidRPr="00BF33D2">
        <w:rPr>
          <w:rFonts w:ascii="Aptos" w:hAnsi="Aptos"/>
          <w:sz w:val="18"/>
          <w:szCs w:val="18"/>
          <w:lang w:eastAsia="fi-FI"/>
        </w:rPr>
        <w:t>Sertifikaatti on voimassa määräajan, korkeintaan 36 kuukautta, edellyttäen että valmistaja täyttää vaatimukset. Valmistaja voi irtisanoa sertifikaattinsa. Irtisanomisaika on kolme kuukautta.</w:t>
      </w:r>
    </w:p>
    <w:p w14:paraId="1E9A7584" w14:textId="77777777" w:rsidR="00D74409" w:rsidRPr="00BF33D2" w:rsidRDefault="00D74409" w:rsidP="00483931">
      <w:pPr>
        <w:ind w:right="-143"/>
        <w:rPr>
          <w:rFonts w:ascii="Aptos" w:hAnsi="Aptos" w:cs="Arial"/>
          <w:sz w:val="18"/>
          <w:szCs w:val="18"/>
        </w:rPr>
      </w:pPr>
    </w:p>
    <w:p w14:paraId="7066E183" w14:textId="1C699075" w:rsidR="0099460B" w:rsidRPr="00BF33D2" w:rsidRDefault="0099460B" w:rsidP="00483931">
      <w:pPr>
        <w:ind w:right="-143"/>
        <w:rPr>
          <w:rFonts w:ascii="Aptos" w:hAnsi="Aptos" w:cs="Arial"/>
          <w:b/>
          <w:bCs/>
          <w:sz w:val="18"/>
          <w:szCs w:val="18"/>
        </w:rPr>
      </w:pPr>
      <w:r w:rsidRPr="00BF33D2">
        <w:rPr>
          <w:rFonts w:ascii="Aptos" w:hAnsi="Aptos" w:cs="Arial"/>
          <w:b/>
          <w:bCs/>
          <w:sz w:val="18"/>
          <w:szCs w:val="18"/>
        </w:rPr>
        <w:t>CE-merkin käyttö</w:t>
      </w:r>
    </w:p>
    <w:p w14:paraId="26DE3D40" w14:textId="2030DC15" w:rsidR="00C13A6A" w:rsidRPr="00BF33D2" w:rsidRDefault="00C13A6A" w:rsidP="00C13A6A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CE-merkinnän kiinnittämistä koskevat säännöt ja edellytykset on kuvattu painelaitedirektiivin 19 artiklassa.</w:t>
      </w:r>
      <w:r w:rsidR="00516ABB">
        <w:rPr>
          <w:rFonts w:ascii="Aptos" w:hAnsi="Aptos"/>
          <w:sz w:val="18"/>
          <w:szCs w:val="18"/>
          <w:lang w:eastAsia="fi-FI"/>
        </w:rPr>
        <w:t xml:space="preserve"> </w:t>
      </w:r>
      <w:r w:rsidRPr="00BF33D2">
        <w:rPr>
          <w:rFonts w:ascii="Aptos" w:hAnsi="Aptos"/>
          <w:sz w:val="18"/>
          <w:szCs w:val="18"/>
          <w:lang w:eastAsia="fi-FI"/>
        </w:rPr>
        <w:t>Valmistajan on kiinnitettävä ilmoitetun laitoksen tunnuksella varustettu CE-merkintä jokaiseen yksittäiseen painelaitteeseen tai yksittäiseen laitekokonaisuuteen, joka täyttää painelaitedirektiivin vaatimukset ja kuuluu arviointia koskevan sopimuksen piiriin.</w:t>
      </w:r>
    </w:p>
    <w:p w14:paraId="36E08F9A" w14:textId="77777777" w:rsidR="00C13A6A" w:rsidRPr="00BF33D2" w:rsidRDefault="00C13A6A" w:rsidP="00C13A6A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CE-merkin käyttö tulee lopettaa sertifikaatin peruuntuessa.</w:t>
      </w:r>
    </w:p>
    <w:p w14:paraId="2274F316" w14:textId="77777777" w:rsidR="0099460B" w:rsidRPr="00BF33D2" w:rsidRDefault="0099460B" w:rsidP="00483931">
      <w:pPr>
        <w:ind w:right="-143"/>
        <w:rPr>
          <w:rFonts w:ascii="Aptos" w:hAnsi="Aptos" w:cs="Arial"/>
          <w:sz w:val="18"/>
          <w:szCs w:val="18"/>
        </w:rPr>
      </w:pPr>
    </w:p>
    <w:p w14:paraId="50F753B2" w14:textId="20671F5A" w:rsidR="00C13A6A" w:rsidRPr="00BF33D2" w:rsidRDefault="00C13A6A" w:rsidP="00483931">
      <w:pPr>
        <w:ind w:right="-143"/>
        <w:rPr>
          <w:rFonts w:ascii="Aptos" w:hAnsi="Aptos" w:cs="Arial"/>
          <w:b/>
          <w:bCs/>
          <w:sz w:val="18"/>
          <w:szCs w:val="18"/>
        </w:rPr>
      </w:pPr>
      <w:r w:rsidRPr="00BF33D2">
        <w:rPr>
          <w:rFonts w:ascii="Aptos" w:hAnsi="Aptos" w:cs="Arial"/>
          <w:b/>
          <w:bCs/>
          <w:sz w:val="18"/>
          <w:szCs w:val="18"/>
        </w:rPr>
        <w:t>Sertifikaatin päättyminen ja peruuttaminen</w:t>
      </w:r>
    </w:p>
    <w:p w14:paraId="3B8AB204" w14:textId="30722921" w:rsidR="00E65251" w:rsidRPr="00BF33D2" w:rsidRDefault="00E65251" w:rsidP="00E65251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Sertifikaatti on voimassa määräajan. Sen voimassaolo päättyy sertifikaatissa ilmoitetun määräajan umpeutuessa, ellei ilmoitettu laitos jatka sertifikaatin voimassaoloa.</w:t>
      </w:r>
      <w:r w:rsidR="00516ABB">
        <w:rPr>
          <w:rFonts w:ascii="Aptos" w:hAnsi="Aptos"/>
          <w:sz w:val="18"/>
          <w:szCs w:val="18"/>
          <w:lang w:eastAsia="fi-FI"/>
        </w:rPr>
        <w:t xml:space="preserve"> </w:t>
      </w:r>
      <w:r w:rsidRPr="00BF33D2">
        <w:rPr>
          <w:rFonts w:ascii="Aptos" w:hAnsi="Aptos"/>
          <w:sz w:val="18"/>
          <w:szCs w:val="18"/>
          <w:lang w:eastAsia="fi-FI"/>
        </w:rPr>
        <w:t>Sertifikaatin voimassaolon määräajasta riippumatta ilmoitettu laitos voi peruuttaa organisaatiolle myönnetyn sertifikaatin kokonaan tai määräajaksi.</w:t>
      </w:r>
    </w:p>
    <w:p w14:paraId="52DC1B91" w14:textId="77777777" w:rsidR="00E65251" w:rsidRPr="00BF33D2" w:rsidRDefault="00E65251" w:rsidP="00E65251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Peruuttamisen syitä ovat muun muassa:</w:t>
      </w:r>
    </w:p>
    <w:p w14:paraId="611A7AE4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seuranta-arvioinnissa todettuihin poikkeamiin ei saada hyväksyttäviä vastineita sovitun ajan kuluessa</w:t>
      </w:r>
    </w:p>
    <w:p w14:paraId="4FE96846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valmistaja väittää sertifikaatin koskevan toimintoja, joita se ei kata, tai käyttää CE-merkkiä väärin ilmoitetun laitoksen kirjallisen asiaa koskevan huomautuksen jälkeenkin</w:t>
      </w:r>
    </w:p>
    <w:p w14:paraId="48523167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arvioinnin yhteydessä annetut väärät tai harhaanjohtavat tiedot</w:t>
      </w:r>
    </w:p>
    <w:p w14:paraId="143E0C72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valmistaja ei ilmoita järjestelmässään toteutettuja merkittäviä muutoksia ilmoitetulle laitokselle</w:t>
      </w:r>
    </w:p>
    <w:p w14:paraId="2B702497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valmistaja ei maksa arviointi- ja sertifiointimenettelyihin liittyviä laskujaan ilmoitetulle laitokselle</w:t>
      </w:r>
    </w:p>
    <w:p w14:paraId="08389105" w14:textId="77777777" w:rsidR="00E65251" w:rsidRPr="00BF33D2" w:rsidRDefault="00E65251" w:rsidP="00E65251">
      <w:pPr>
        <w:pStyle w:val="ListParagraph"/>
        <w:numPr>
          <w:ilvl w:val="0"/>
          <w:numId w:val="15"/>
        </w:numPr>
        <w:spacing w:after="160" w:line="259" w:lineRule="auto"/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>valmistaja tekee konkurssin</w:t>
      </w:r>
    </w:p>
    <w:p w14:paraId="09B6CB5E" w14:textId="45AEB498" w:rsidR="00E65251" w:rsidRPr="00BF33D2" w:rsidRDefault="00E65251" w:rsidP="00E65251">
      <w:pPr>
        <w:rPr>
          <w:rFonts w:ascii="Aptos" w:hAnsi="Aptos"/>
          <w:sz w:val="18"/>
          <w:szCs w:val="18"/>
          <w:lang w:eastAsia="fi-FI"/>
        </w:rPr>
      </w:pPr>
      <w:r w:rsidRPr="00BF33D2">
        <w:rPr>
          <w:rFonts w:ascii="Aptos" w:hAnsi="Aptos"/>
          <w:sz w:val="18"/>
          <w:szCs w:val="18"/>
          <w:lang w:eastAsia="fi-FI"/>
        </w:rPr>
        <w:t xml:space="preserve">Peruutus voidaan tehdä määräaikaisena (pidättäminen), silloin kun valmistaja pystyy toteuttamaan korjaavat toimenpiteet kohtuullisessa määräajassa. </w:t>
      </w:r>
      <w:r w:rsidR="00455FA5">
        <w:rPr>
          <w:rFonts w:ascii="Aptos" w:hAnsi="Aptos"/>
          <w:sz w:val="18"/>
          <w:szCs w:val="18"/>
          <w:lang w:eastAsia="fi-FI"/>
        </w:rPr>
        <w:t xml:space="preserve"> </w:t>
      </w:r>
      <w:r w:rsidRPr="00BF33D2">
        <w:rPr>
          <w:rFonts w:ascii="Aptos" w:hAnsi="Aptos"/>
          <w:sz w:val="18"/>
          <w:szCs w:val="18"/>
          <w:lang w:eastAsia="fi-FI"/>
        </w:rPr>
        <w:t>Peruuttamispäätös ja sen perustelut ilmoitetaan valmistajalle kirjallisesti.</w:t>
      </w:r>
      <w:r w:rsidR="00455FA5">
        <w:rPr>
          <w:rFonts w:ascii="Aptos" w:hAnsi="Aptos"/>
          <w:sz w:val="18"/>
          <w:szCs w:val="18"/>
          <w:lang w:eastAsia="fi-FI"/>
        </w:rPr>
        <w:t xml:space="preserve"> </w:t>
      </w:r>
      <w:r w:rsidRPr="00BF33D2">
        <w:rPr>
          <w:rFonts w:ascii="Aptos" w:hAnsi="Aptos"/>
          <w:sz w:val="18"/>
          <w:szCs w:val="18"/>
          <w:lang w:eastAsia="fi-FI"/>
        </w:rPr>
        <w:t>Sertifikaatin pidättämisen aikana valmistaja ei saa käyttää CE-merkintää.</w:t>
      </w:r>
    </w:p>
    <w:sectPr w:rsidR="00E65251" w:rsidRPr="00BF33D2" w:rsidSect="008152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851" w:bottom="1797" w:left="1134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C347" w14:textId="77777777" w:rsidR="00FE011C" w:rsidRDefault="00FE011C" w:rsidP="00CE6BF3">
      <w:pPr>
        <w:spacing w:line="240" w:lineRule="auto"/>
      </w:pPr>
      <w:r>
        <w:separator/>
      </w:r>
    </w:p>
  </w:endnote>
  <w:endnote w:type="continuationSeparator" w:id="0">
    <w:p w14:paraId="3A299319" w14:textId="77777777" w:rsidR="00FE011C" w:rsidRDefault="00FE011C" w:rsidP="00CE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64677A" w:rsidRPr="00691BCA" w14:paraId="4272F381" w14:textId="77777777" w:rsidTr="004070EF">
      <w:tc>
        <w:tcPr>
          <w:tcW w:w="3542" w:type="dxa"/>
          <w:shd w:val="clear" w:color="auto" w:fill="auto"/>
          <w:hideMark/>
        </w:tcPr>
        <w:p w14:paraId="16614C0B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b/>
              <w:color w:val="000000"/>
              <w:szCs w:val="20"/>
              <w:lang w:val="sv-SE" w:eastAsia="fi-FI" w:bidi="ar-SA"/>
            </w:rPr>
          </w:pPr>
          <w:r w:rsidRPr="00691BCA">
            <w:rPr>
              <w:rFonts w:ascii="Aptos" w:hAnsi="Aptos" w:cs="Arial"/>
              <w:b/>
              <w:color w:val="000000"/>
              <w:szCs w:val="20"/>
              <w:lang w:val="sv-SE" w:eastAsia="fi-FI" w:bidi="ar-SA"/>
            </w:rPr>
            <w:t>Kiwa Tarkastus Oy</w:t>
          </w:r>
        </w:p>
        <w:p w14:paraId="2DAF01E9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  <w:t>PL 1000</w:t>
          </w:r>
        </w:p>
        <w:p w14:paraId="2DE91F2A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  <w:t>00581 Helsinki, Finland</w:t>
          </w:r>
        </w:p>
        <w:p w14:paraId="635D47BA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b/>
              <w:bCs/>
              <w:color w:val="000000"/>
              <w:lang w:eastAsia="fi-FI" w:bidi="ar-SA"/>
            </w:rPr>
          </w:pPr>
        </w:p>
      </w:tc>
      <w:tc>
        <w:tcPr>
          <w:tcW w:w="2833" w:type="dxa"/>
          <w:shd w:val="clear" w:color="auto" w:fill="auto"/>
          <w:hideMark/>
        </w:tcPr>
        <w:p w14:paraId="0C9590A0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>
            <w:rPr>
              <w:rFonts w:ascii="Aptos" w:hAnsi="Aptos" w:cs="Arial"/>
              <w:b/>
              <w:color w:val="000000"/>
              <w:szCs w:val="20"/>
              <w:lang w:eastAsia="fi-FI" w:bidi="ar-SA"/>
            </w:rPr>
            <w:t>Yhteystiedot</w:t>
          </w:r>
        </w:p>
        <w:p w14:paraId="60DA0CBC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Puh. 010 521</w:t>
          </w:r>
          <w:r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 </w:t>
          </w:r>
          <w:r w:rsidRPr="00691BCA"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600</w:t>
          </w:r>
        </w:p>
        <w:p w14:paraId="2827747F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bCs/>
              <w:color w:val="000000"/>
              <w:lang w:eastAsia="fi-FI" w:bidi="ar-SA"/>
            </w:rPr>
          </w:pPr>
          <w:hyperlink r:id="rId1" w:history="1">
            <w:r w:rsidRPr="00691BCA">
              <w:rPr>
                <w:rFonts w:ascii="Aptos" w:hAnsi="Aptos" w:cs="Arial"/>
                <w:color w:val="0000FF"/>
                <w:sz w:val="16"/>
                <w:szCs w:val="16"/>
                <w:u w:val="single"/>
                <w:lang w:eastAsia="fi-FI" w:bidi="ar-SA"/>
              </w:rPr>
              <w:t>fi.asiakaspalvelu@kiwa.com</w:t>
            </w:r>
          </w:hyperlink>
        </w:p>
      </w:tc>
      <w:tc>
        <w:tcPr>
          <w:tcW w:w="1850" w:type="dxa"/>
          <w:shd w:val="clear" w:color="auto" w:fill="auto"/>
          <w:hideMark/>
        </w:tcPr>
        <w:p w14:paraId="0CACEAB5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 w:rsidRPr="00691BCA">
            <w:rPr>
              <w:rFonts w:ascii="Aptos" w:hAnsi="Aptos" w:cs="Arial"/>
              <w:b/>
              <w:color w:val="000000"/>
              <w:szCs w:val="20"/>
              <w:lang w:eastAsia="fi-FI" w:bidi="ar-SA"/>
            </w:rPr>
            <w:t>Y-tunnus</w:t>
          </w:r>
        </w:p>
        <w:p w14:paraId="60B4C891" w14:textId="77777777" w:rsidR="0064677A" w:rsidRPr="006F6EBB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/>
              <w:color w:val="444444"/>
              <w:sz w:val="16"/>
              <w:szCs w:val="20"/>
              <w:lang w:eastAsia="fi-FI" w:bidi="ar-SA"/>
            </w:rPr>
          </w:pPr>
          <w:r w:rsidRPr="006F6EBB">
            <w:rPr>
              <w:rFonts w:ascii="Aptos" w:hAnsi="Aptos"/>
              <w:color w:val="444444"/>
              <w:sz w:val="16"/>
              <w:szCs w:val="20"/>
              <w:lang w:eastAsia="fi-FI" w:bidi="ar-SA"/>
            </w:rPr>
            <w:t xml:space="preserve">2047308-3  </w:t>
          </w:r>
        </w:p>
        <w:p w14:paraId="127F3FF7" w14:textId="77777777" w:rsidR="0064677A" w:rsidRPr="006F6EBB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/>
              <w:color w:val="444444"/>
              <w:sz w:val="16"/>
              <w:szCs w:val="20"/>
              <w:lang w:eastAsia="fi-FI" w:bidi="ar-SA"/>
            </w:rPr>
          </w:pPr>
          <w:hyperlink r:id="rId2" w:history="1">
            <w:r w:rsidRPr="006F6EBB">
              <w:rPr>
                <w:rStyle w:val="Hyperlink"/>
                <w:rFonts w:ascii="Aptos" w:hAnsi="Aptos"/>
                <w:sz w:val="16"/>
                <w:szCs w:val="20"/>
                <w:lang w:eastAsia="fi-FI" w:bidi="ar-SA"/>
              </w:rPr>
              <w:t>www.kiwa.com/fi</w:t>
            </w:r>
          </w:hyperlink>
        </w:p>
        <w:p w14:paraId="36C59FAD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</w:p>
      </w:tc>
      <w:tc>
        <w:tcPr>
          <w:tcW w:w="1975" w:type="dxa"/>
          <w:shd w:val="clear" w:color="auto" w:fill="auto"/>
        </w:tcPr>
        <w:p w14:paraId="568B8B7C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 w:rsidRPr="00691BCA">
            <w:rPr>
              <w:rFonts w:ascii="Aptos" w:hAnsi="Aptos"/>
              <w:noProof/>
              <w:sz w:val="20"/>
              <w:szCs w:val="20"/>
              <w:lang w:val="en-GB" w:eastAsia="fi-FI" w:bidi="ar-SA"/>
            </w:rPr>
            <w:drawing>
              <wp:inline distT="0" distB="0" distL="0" distR="0" wp14:anchorId="4EF48570" wp14:editId="15AFF0E8">
                <wp:extent cx="1125415" cy="561119"/>
                <wp:effectExtent l="0" t="0" r="0" b="0"/>
                <wp:docPr id="106243881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B72E9" w14:textId="77777777" w:rsidR="00A96467" w:rsidRDefault="00A96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1C72" w14:textId="77777777" w:rsidR="00033957" w:rsidRPr="0011222F" w:rsidRDefault="00033957" w:rsidP="00033957">
    <w:pPr>
      <w:tabs>
        <w:tab w:val="left" w:pos="3544"/>
        <w:tab w:val="left" w:pos="5954"/>
        <w:tab w:val="left" w:pos="9214"/>
      </w:tabs>
      <w:spacing w:after="120"/>
      <w:ind w:left="-142"/>
      <w:rPr>
        <w:rFonts w:ascii="Aptos" w:hAnsi="Aptos" w:cs="Arial"/>
        <w:color w:val="000000"/>
        <w:sz w:val="14"/>
        <w:lang w:val="en-US" w:eastAsia="fi-FI"/>
      </w:rPr>
    </w:pPr>
  </w:p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64677A" w:rsidRPr="00691BCA" w14:paraId="43B82A8C" w14:textId="77777777" w:rsidTr="004070EF">
      <w:tc>
        <w:tcPr>
          <w:tcW w:w="3542" w:type="dxa"/>
          <w:shd w:val="clear" w:color="auto" w:fill="auto"/>
          <w:hideMark/>
        </w:tcPr>
        <w:p w14:paraId="1897A9FD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b/>
              <w:color w:val="000000"/>
              <w:szCs w:val="20"/>
              <w:lang w:val="sv-SE" w:eastAsia="fi-FI" w:bidi="ar-SA"/>
            </w:rPr>
          </w:pPr>
          <w:r w:rsidRPr="00691BCA">
            <w:rPr>
              <w:rFonts w:ascii="Aptos" w:hAnsi="Aptos" w:cs="Arial"/>
              <w:b/>
              <w:color w:val="000000"/>
              <w:szCs w:val="20"/>
              <w:lang w:val="sv-SE" w:eastAsia="fi-FI" w:bidi="ar-SA"/>
            </w:rPr>
            <w:t>Kiwa Tarkastus Oy</w:t>
          </w:r>
        </w:p>
        <w:p w14:paraId="0D60FC52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  <w:t>PL 1000</w:t>
          </w:r>
        </w:p>
        <w:p w14:paraId="5CBC8C1C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val="sv-SE" w:eastAsia="fi-FI" w:bidi="ar-SA"/>
            </w:rPr>
            <w:t>00581 Helsinki, Finland</w:t>
          </w:r>
        </w:p>
        <w:p w14:paraId="48580276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176"/>
            <w:textAlignment w:val="baseline"/>
            <w:rPr>
              <w:rFonts w:ascii="Aptos" w:hAnsi="Aptos" w:cs="Arial"/>
              <w:b/>
              <w:bCs/>
              <w:color w:val="000000"/>
              <w:lang w:eastAsia="fi-FI" w:bidi="ar-SA"/>
            </w:rPr>
          </w:pPr>
        </w:p>
      </w:tc>
      <w:tc>
        <w:tcPr>
          <w:tcW w:w="2833" w:type="dxa"/>
          <w:shd w:val="clear" w:color="auto" w:fill="auto"/>
          <w:hideMark/>
        </w:tcPr>
        <w:p w14:paraId="73633F1B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>
            <w:rPr>
              <w:rFonts w:ascii="Aptos" w:hAnsi="Aptos" w:cs="Arial"/>
              <w:b/>
              <w:color w:val="000000"/>
              <w:szCs w:val="20"/>
              <w:lang w:eastAsia="fi-FI" w:bidi="ar-SA"/>
            </w:rPr>
            <w:t>Yhteystiedot</w:t>
          </w:r>
        </w:p>
        <w:p w14:paraId="4178F1A2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</w:pPr>
          <w:r w:rsidRPr="00691BCA"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Puh. 010 521</w:t>
          </w:r>
          <w:r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 </w:t>
          </w:r>
          <w:r w:rsidRPr="00691BCA">
            <w:rPr>
              <w:rFonts w:ascii="Aptos" w:hAnsi="Aptos" w:cs="Arial"/>
              <w:color w:val="000000"/>
              <w:sz w:val="16"/>
              <w:szCs w:val="16"/>
              <w:lang w:eastAsia="fi-FI" w:bidi="ar-SA"/>
            </w:rPr>
            <w:t>600</w:t>
          </w:r>
        </w:p>
        <w:p w14:paraId="57DAB362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bCs/>
              <w:color w:val="000000"/>
              <w:lang w:eastAsia="fi-FI" w:bidi="ar-SA"/>
            </w:rPr>
          </w:pPr>
          <w:hyperlink r:id="rId1" w:history="1">
            <w:r w:rsidRPr="00691BCA">
              <w:rPr>
                <w:rFonts w:ascii="Aptos" w:hAnsi="Aptos" w:cs="Arial"/>
                <w:color w:val="0000FF"/>
                <w:sz w:val="16"/>
                <w:szCs w:val="16"/>
                <w:u w:val="single"/>
                <w:lang w:eastAsia="fi-FI" w:bidi="ar-SA"/>
              </w:rPr>
              <w:t>fi.asiakaspalvelu@kiwa.com</w:t>
            </w:r>
          </w:hyperlink>
        </w:p>
      </w:tc>
      <w:tc>
        <w:tcPr>
          <w:tcW w:w="1850" w:type="dxa"/>
          <w:shd w:val="clear" w:color="auto" w:fill="auto"/>
          <w:hideMark/>
        </w:tcPr>
        <w:p w14:paraId="7C20A724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 w:rsidRPr="00691BCA">
            <w:rPr>
              <w:rFonts w:ascii="Aptos" w:hAnsi="Aptos" w:cs="Arial"/>
              <w:b/>
              <w:color w:val="000000"/>
              <w:szCs w:val="20"/>
              <w:lang w:eastAsia="fi-FI" w:bidi="ar-SA"/>
            </w:rPr>
            <w:t>Y-tunnus</w:t>
          </w:r>
        </w:p>
        <w:p w14:paraId="0BB9098A" w14:textId="77777777" w:rsidR="0064677A" w:rsidRPr="006F6EBB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/>
              <w:color w:val="444444"/>
              <w:sz w:val="16"/>
              <w:szCs w:val="20"/>
              <w:lang w:eastAsia="fi-FI" w:bidi="ar-SA"/>
            </w:rPr>
          </w:pPr>
          <w:r w:rsidRPr="006F6EBB">
            <w:rPr>
              <w:rFonts w:ascii="Aptos" w:hAnsi="Aptos"/>
              <w:color w:val="444444"/>
              <w:sz w:val="16"/>
              <w:szCs w:val="20"/>
              <w:lang w:eastAsia="fi-FI" w:bidi="ar-SA"/>
            </w:rPr>
            <w:t xml:space="preserve">2047308-3  </w:t>
          </w:r>
        </w:p>
        <w:p w14:paraId="54AFB78B" w14:textId="77777777" w:rsidR="0064677A" w:rsidRPr="006F6EBB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/>
              <w:color w:val="444444"/>
              <w:sz w:val="16"/>
              <w:szCs w:val="20"/>
              <w:lang w:eastAsia="fi-FI" w:bidi="ar-SA"/>
            </w:rPr>
          </w:pPr>
          <w:hyperlink r:id="rId2" w:history="1">
            <w:r w:rsidRPr="006F6EBB">
              <w:rPr>
                <w:rStyle w:val="Hyperlink"/>
                <w:rFonts w:ascii="Aptos" w:hAnsi="Aptos"/>
                <w:sz w:val="16"/>
                <w:szCs w:val="20"/>
                <w:lang w:eastAsia="fi-FI" w:bidi="ar-SA"/>
              </w:rPr>
              <w:t>www.kiwa.com/fi</w:t>
            </w:r>
          </w:hyperlink>
        </w:p>
        <w:p w14:paraId="7421231D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ind w:left="-108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</w:p>
      </w:tc>
      <w:tc>
        <w:tcPr>
          <w:tcW w:w="1975" w:type="dxa"/>
          <w:shd w:val="clear" w:color="auto" w:fill="auto"/>
        </w:tcPr>
        <w:p w14:paraId="364D04A6" w14:textId="77777777" w:rsidR="0064677A" w:rsidRPr="00691BCA" w:rsidRDefault="0064677A" w:rsidP="0064677A">
          <w:pPr>
            <w:tabs>
              <w:tab w:val="left" w:pos="3544"/>
              <w:tab w:val="left" w:pos="5954"/>
              <w:tab w:val="left" w:pos="9214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ascii="Aptos" w:hAnsi="Aptos" w:cs="Arial"/>
              <w:b/>
              <w:color w:val="000000"/>
              <w:szCs w:val="20"/>
              <w:lang w:eastAsia="fi-FI" w:bidi="ar-SA"/>
            </w:rPr>
          </w:pPr>
          <w:r w:rsidRPr="00691BCA">
            <w:rPr>
              <w:rFonts w:ascii="Aptos" w:hAnsi="Aptos"/>
              <w:noProof/>
              <w:sz w:val="20"/>
              <w:szCs w:val="20"/>
              <w:lang w:val="en-GB" w:eastAsia="fi-FI" w:bidi="ar-SA"/>
            </w:rPr>
            <w:drawing>
              <wp:inline distT="0" distB="0" distL="0" distR="0" wp14:anchorId="0B451953" wp14:editId="74E93E2B">
                <wp:extent cx="1125415" cy="561119"/>
                <wp:effectExtent l="0" t="0" r="0" b="0"/>
                <wp:docPr id="17134789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68FC48" w14:textId="77777777" w:rsidR="00033957" w:rsidRPr="0011222F" w:rsidRDefault="00033957" w:rsidP="00706B46">
    <w:pPr>
      <w:pStyle w:val="Footer"/>
      <w:rPr>
        <w:rFonts w:ascii="Aptos" w:hAnsi="Aptos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1C6B" w14:textId="77777777" w:rsidR="00FE011C" w:rsidRDefault="00FE011C" w:rsidP="00CE6BF3">
      <w:pPr>
        <w:spacing w:line="240" w:lineRule="auto"/>
      </w:pPr>
      <w:r>
        <w:separator/>
      </w:r>
    </w:p>
  </w:footnote>
  <w:footnote w:type="continuationSeparator" w:id="0">
    <w:p w14:paraId="0AD9205F" w14:textId="77777777" w:rsidR="00FE011C" w:rsidRDefault="00FE011C" w:rsidP="00CE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0163" w14:textId="77777777" w:rsidR="00455FA5" w:rsidRDefault="00455FA5" w:rsidP="00455FA5">
    <w:pPr>
      <w:ind w:right="-143"/>
      <w:rPr>
        <w:rFonts w:ascii="Aptos" w:hAnsi="Aptos" w:cs="Arial"/>
        <w:sz w:val="32"/>
        <w:szCs w:val="32"/>
      </w:rPr>
    </w:pPr>
    <w:r w:rsidRPr="00007724">
      <w:rPr>
        <w:rFonts w:ascii="Aptos" w:hAnsi="Aptos" w:cs="Arial"/>
        <w:sz w:val="32"/>
        <w:szCs w:val="32"/>
      </w:rPr>
      <w:t>LIITE Hakemuslomake PED laatumoduulit</w:t>
    </w:r>
  </w:p>
  <w:p w14:paraId="7A9ACD92" w14:textId="77777777" w:rsidR="00E33FC0" w:rsidRPr="008C2DD7" w:rsidRDefault="00E33FC0" w:rsidP="00CE6BF3">
    <w:pPr>
      <w:pStyle w:val="Header"/>
      <w:tabs>
        <w:tab w:val="right" w:pos="8503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ook w:val="01E0" w:firstRow="1" w:lastRow="1" w:firstColumn="1" w:lastColumn="1" w:noHBand="0" w:noVBand="0"/>
    </w:tblPr>
    <w:tblGrid>
      <w:gridCol w:w="1928"/>
      <w:gridCol w:w="2744"/>
      <w:gridCol w:w="226"/>
      <w:gridCol w:w="1702"/>
      <w:gridCol w:w="2970"/>
    </w:tblGrid>
    <w:tr w:rsidR="00033957" w:rsidRPr="00C20CF7" w14:paraId="0C0F856C" w14:textId="77777777" w:rsidTr="00033957">
      <w:tc>
        <w:tcPr>
          <w:tcW w:w="4672" w:type="dxa"/>
          <w:gridSpan w:val="2"/>
        </w:tcPr>
        <w:p w14:paraId="0BBB31CD" w14:textId="77777777" w:rsidR="00033957" w:rsidRPr="0003395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  <w:r w:rsidRPr="00033957">
            <w:rPr>
              <w:rFonts w:ascii="Aptos" w:hAnsi="Aptos" w:cs="Arial"/>
              <w:b/>
              <w:bCs/>
              <w:color w:val="333333"/>
              <w:sz w:val="32"/>
              <w:szCs w:val="32"/>
            </w:rPr>
            <w:t>Hakemuslomake</w:t>
          </w:r>
        </w:p>
      </w:tc>
      <w:tc>
        <w:tcPr>
          <w:tcW w:w="1928" w:type="dxa"/>
          <w:gridSpan w:val="2"/>
        </w:tcPr>
        <w:p w14:paraId="27723C8C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vMerge w:val="restart"/>
        </w:tcPr>
        <w:p w14:paraId="65BEA9FB" w14:textId="73D1942F" w:rsid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  <w:r w:rsidRPr="00033957">
            <w:rPr>
              <w:rFonts w:ascii="Aptos" w:hAnsi="Aptos" w:cs="Arial"/>
              <w:color w:val="333333"/>
              <w:sz w:val="16"/>
              <w:szCs w:val="16"/>
            </w:rPr>
            <w:t xml:space="preserve">v. </w:t>
          </w:r>
          <w:r w:rsidR="00917272">
            <w:rPr>
              <w:rFonts w:ascii="Aptos" w:hAnsi="Aptos" w:cs="Arial"/>
              <w:color w:val="333333"/>
              <w:sz w:val="16"/>
              <w:szCs w:val="16"/>
            </w:rPr>
            <w:t>0901</w:t>
          </w:r>
          <w:r w:rsidRPr="00033957">
            <w:rPr>
              <w:rFonts w:ascii="Aptos" w:hAnsi="Aptos" w:cs="Arial"/>
              <w:color w:val="333333"/>
              <w:sz w:val="16"/>
              <w:szCs w:val="16"/>
            </w:rPr>
            <w:t>2</w:t>
          </w:r>
          <w:r w:rsidR="00917272">
            <w:rPr>
              <w:rFonts w:ascii="Aptos" w:hAnsi="Aptos" w:cs="Arial"/>
              <w:color w:val="333333"/>
              <w:sz w:val="16"/>
              <w:szCs w:val="16"/>
            </w:rPr>
            <w:t>6</w:t>
          </w:r>
        </w:p>
        <w:p w14:paraId="385C0EA5" w14:textId="77777777" w:rsid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</w:p>
        <w:p w14:paraId="64898DBD" w14:textId="3EAA91A7" w:rsidR="00033957" w:rsidRP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color w:val="333333"/>
              <w:sz w:val="16"/>
              <w:szCs w:val="16"/>
            </w:rPr>
          </w:pPr>
          <w:r>
            <w:rPr>
              <w:rFonts w:ascii="Aptos" w:hAnsi="Aptos" w:cs="Arial"/>
              <w:b/>
              <w:bCs/>
              <w:color w:val="333333"/>
              <w:sz w:val="16"/>
              <w:szCs w:val="16"/>
            </w:rPr>
            <w:t>KIWA</w:t>
          </w:r>
          <w:r w:rsidRPr="00033957">
            <w:rPr>
              <w:rFonts w:ascii="Aptos" w:hAnsi="Aptos" w:cs="Arial"/>
              <w:b/>
              <w:bCs/>
              <w:color w:val="333333"/>
              <w:sz w:val="16"/>
              <w:szCs w:val="16"/>
            </w:rPr>
            <w:t xml:space="preserve"> TARKASTUS OY 0424</w:t>
          </w:r>
        </w:p>
      </w:tc>
    </w:tr>
    <w:tr w:rsidR="00033957" w:rsidRPr="00C20CF7" w14:paraId="4D5242A6" w14:textId="77777777" w:rsidTr="00033957">
      <w:tc>
        <w:tcPr>
          <w:tcW w:w="4672" w:type="dxa"/>
          <w:gridSpan w:val="2"/>
        </w:tcPr>
        <w:p w14:paraId="6786F3CB" w14:textId="4E8C203D" w:rsidR="00033957" w:rsidRPr="00033957" w:rsidRDefault="00033957" w:rsidP="00734FFC">
          <w:pPr>
            <w:autoSpaceDE w:val="0"/>
            <w:autoSpaceDN w:val="0"/>
            <w:adjustRightInd w:val="0"/>
            <w:spacing w:line="120" w:lineRule="atLeast"/>
            <w:rPr>
              <w:rFonts w:ascii="Aptos" w:hAnsi="Aptos" w:cs="Arial"/>
              <w:b/>
              <w:bCs/>
              <w:color w:val="333333"/>
              <w:sz w:val="32"/>
              <w:szCs w:val="32"/>
            </w:rPr>
          </w:pPr>
          <w:r w:rsidRPr="00033957">
            <w:rPr>
              <w:rFonts w:ascii="Aptos" w:hAnsi="Aptos" w:cs="Arial"/>
              <w:bCs/>
              <w:color w:val="333333"/>
              <w:sz w:val="32"/>
              <w:szCs w:val="32"/>
            </w:rPr>
            <w:t>PED laatumoduulit</w:t>
          </w:r>
        </w:p>
      </w:tc>
      <w:tc>
        <w:tcPr>
          <w:tcW w:w="1928" w:type="dxa"/>
          <w:gridSpan w:val="2"/>
        </w:tcPr>
        <w:p w14:paraId="3F43AD7B" w14:textId="3F8944C2" w:rsidR="00033957" w:rsidRPr="007C6299" w:rsidRDefault="00033957" w:rsidP="00887605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  <w:sz w:val="16"/>
              <w:szCs w:val="16"/>
            </w:rPr>
          </w:pPr>
        </w:p>
      </w:tc>
      <w:tc>
        <w:tcPr>
          <w:tcW w:w="2970" w:type="dxa"/>
          <w:vMerge/>
        </w:tcPr>
        <w:p w14:paraId="22630F64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033957" w:rsidRPr="00C20CF7" w14:paraId="5E2926B3" w14:textId="77777777" w:rsidTr="00033957">
      <w:trPr>
        <w:gridAfter w:val="2"/>
        <w:wAfter w:w="4672" w:type="dxa"/>
        <w:trHeight w:val="247"/>
      </w:trPr>
      <w:tc>
        <w:tcPr>
          <w:tcW w:w="1928" w:type="dxa"/>
        </w:tcPr>
        <w:p w14:paraId="3F9BC226" w14:textId="77777777" w:rsidR="00033957" w:rsidRPr="00C20CF7" w:rsidRDefault="00033957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gridSpan w:val="2"/>
        </w:tcPr>
        <w:p w14:paraId="5573FFCC" w14:textId="15E45EA3" w:rsidR="00033957" w:rsidRPr="00033957" w:rsidRDefault="00033957" w:rsidP="0003395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ptos" w:hAnsi="Aptos" w:cs="Arial"/>
              <w:b/>
              <w:bCs/>
              <w:color w:val="333333"/>
              <w:sz w:val="16"/>
              <w:szCs w:val="16"/>
            </w:rPr>
          </w:pPr>
        </w:p>
      </w:tc>
    </w:tr>
  </w:tbl>
  <w:p w14:paraId="6BBE88F3" w14:textId="77777777" w:rsidR="00E33FC0" w:rsidRPr="00D64CF0" w:rsidRDefault="00E33FC0" w:rsidP="009178E0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06A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76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A6B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C4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302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2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2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4A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0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47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F4900"/>
    <w:multiLevelType w:val="hybridMultilevel"/>
    <w:tmpl w:val="135E3F3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B02F1"/>
    <w:multiLevelType w:val="hybridMultilevel"/>
    <w:tmpl w:val="E8CEB6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7495"/>
    <w:multiLevelType w:val="hybridMultilevel"/>
    <w:tmpl w:val="866A0C2A"/>
    <w:lvl w:ilvl="0" w:tplc="07DC03D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7DC03DE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3C21"/>
    <w:multiLevelType w:val="hybridMultilevel"/>
    <w:tmpl w:val="0F3604E4"/>
    <w:lvl w:ilvl="0" w:tplc="07DC03DE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07143E"/>
    <w:multiLevelType w:val="multilevel"/>
    <w:tmpl w:val="864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91833">
    <w:abstractNumId w:val="9"/>
  </w:num>
  <w:num w:numId="2" w16cid:durableId="19205061">
    <w:abstractNumId w:val="7"/>
  </w:num>
  <w:num w:numId="3" w16cid:durableId="1016270220">
    <w:abstractNumId w:val="6"/>
  </w:num>
  <w:num w:numId="4" w16cid:durableId="1366370678">
    <w:abstractNumId w:val="5"/>
  </w:num>
  <w:num w:numId="5" w16cid:durableId="1108356037">
    <w:abstractNumId w:val="4"/>
  </w:num>
  <w:num w:numId="6" w16cid:durableId="1222711977">
    <w:abstractNumId w:val="8"/>
  </w:num>
  <w:num w:numId="7" w16cid:durableId="43599100">
    <w:abstractNumId w:val="3"/>
  </w:num>
  <w:num w:numId="8" w16cid:durableId="1380128335">
    <w:abstractNumId w:val="2"/>
  </w:num>
  <w:num w:numId="9" w16cid:durableId="162666901">
    <w:abstractNumId w:val="1"/>
  </w:num>
  <w:num w:numId="10" w16cid:durableId="1264071065">
    <w:abstractNumId w:val="0"/>
  </w:num>
  <w:num w:numId="11" w16cid:durableId="1274289353">
    <w:abstractNumId w:val="13"/>
  </w:num>
  <w:num w:numId="12" w16cid:durableId="1293363995">
    <w:abstractNumId w:val="12"/>
  </w:num>
  <w:num w:numId="13" w16cid:durableId="1773358548">
    <w:abstractNumId w:val="11"/>
  </w:num>
  <w:num w:numId="14" w16cid:durableId="1898972893">
    <w:abstractNumId w:val="10"/>
  </w:num>
  <w:num w:numId="15" w16cid:durableId="1611474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A"/>
    <w:rsid w:val="00007724"/>
    <w:rsid w:val="00020F50"/>
    <w:rsid w:val="0003238E"/>
    <w:rsid w:val="00033957"/>
    <w:rsid w:val="00050FB5"/>
    <w:rsid w:val="0005493A"/>
    <w:rsid w:val="000576FE"/>
    <w:rsid w:val="00057A3F"/>
    <w:rsid w:val="0006343C"/>
    <w:rsid w:val="00065116"/>
    <w:rsid w:val="00066E40"/>
    <w:rsid w:val="00070C9C"/>
    <w:rsid w:val="00071716"/>
    <w:rsid w:val="00073E75"/>
    <w:rsid w:val="00090B5D"/>
    <w:rsid w:val="000916C5"/>
    <w:rsid w:val="000A2974"/>
    <w:rsid w:val="000D1227"/>
    <w:rsid w:val="000D3BF3"/>
    <w:rsid w:val="000E1E17"/>
    <w:rsid w:val="000E5771"/>
    <w:rsid w:val="000E76E9"/>
    <w:rsid w:val="000F02B9"/>
    <w:rsid w:val="000F2132"/>
    <w:rsid w:val="000F3670"/>
    <w:rsid w:val="00105A13"/>
    <w:rsid w:val="00121161"/>
    <w:rsid w:val="00142572"/>
    <w:rsid w:val="00143083"/>
    <w:rsid w:val="001571AD"/>
    <w:rsid w:val="001617A7"/>
    <w:rsid w:val="00181759"/>
    <w:rsid w:val="0018455E"/>
    <w:rsid w:val="001A4615"/>
    <w:rsid w:val="001A7C68"/>
    <w:rsid w:val="001B0EAE"/>
    <w:rsid w:val="001B0F0A"/>
    <w:rsid w:val="001D29F3"/>
    <w:rsid w:val="001E56E2"/>
    <w:rsid w:val="001F3B86"/>
    <w:rsid w:val="00201B60"/>
    <w:rsid w:val="00224A75"/>
    <w:rsid w:val="00235E4F"/>
    <w:rsid w:val="00236F0D"/>
    <w:rsid w:val="00255005"/>
    <w:rsid w:val="00257C42"/>
    <w:rsid w:val="00270C60"/>
    <w:rsid w:val="00271407"/>
    <w:rsid w:val="0027248D"/>
    <w:rsid w:val="00277A87"/>
    <w:rsid w:val="002835EC"/>
    <w:rsid w:val="00291C23"/>
    <w:rsid w:val="00297013"/>
    <w:rsid w:val="002B12C1"/>
    <w:rsid w:val="002B1513"/>
    <w:rsid w:val="002B6204"/>
    <w:rsid w:val="002D4088"/>
    <w:rsid w:val="002F17F3"/>
    <w:rsid w:val="002F7CBC"/>
    <w:rsid w:val="00302F36"/>
    <w:rsid w:val="00305809"/>
    <w:rsid w:val="00312966"/>
    <w:rsid w:val="003411D9"/>
    <w:rsid w:val="003762F7"/>
    <w:rsid w:val="003764F8"/>
    <w:rsid w:val="00383C0B"/>
    <w:rsid w:val="00386C4B"/>
    <w:rsid w:val="003B3D75"/>
    <w:rsid w:val="003B4670"/>
    <w:rsid w:val="003B73F3"/>
    <w:rsid w:val="003D49C3"/>
    <w:rsid w:val="003E24D7"/>
    <w:rsid w:val="00400841"/>
    <w:rsid w:val="0041147B"/>
    <w:rsid w:val="00444EE1"/>
    <w:rsid w:val="004468C6"/>
    <w:rsid w:val="00452E57"/>
    <w:rsid w:val="00455FA5"/>
    <w:rsid w:val="0046005D"/>
    <w:rsid w:val="00465CFE"/>
    <w:rsid w:val="00472AED"/>
    <w:rsid w:val="00483931"/>
    <w:rsid w:val="004A2BEE"/>
    <w:rsid w:val="004A410B"/>
    <w:rsid w:val="004A4749"/>
    <w:rsid w:val="004E1291"/>
    <w:rsid w:val="00502EB9"/>
    <w:rsid w:val="00516ABB"/>
    <w:rsid w:val="0052212A"/>
    <w:rsid w:val="0052488F"/>
    <w:rsid w:val="00543260"/>
    <w:rsid w:val="00550A62"/>
    <w:rsid w:val="00562F93"/>
    <w:rsid w:val="005666DC"/>
    <w:rsid w:val="005743B1"/>
    <w:rsid w:val="0057490B"/>
    <w:rsid w:val="00580AFE"/>
    <w:rsid w:val="00582B94"/>
    <w:rsid w:val="00594B84"/>
    <w:rsid w:val="005950A3"/>
    <w:rsid w:val="0059749E"/>
    <w:rsid w:val="005C1355"/>
    <w:rsid w:val="005E4875"/>
    <w:rsid w:val="005F04C9"/>
    <w:rsid w:val="005F460A"/>
    <w:rsid w:val="005F50EF"/>
    <w:rsid w:val="005F514D"/>
    <w:rsid w:val="00614DAB"/>
    <w:rsid w:val="00634A60"/>
    <w:rsid w:val="006420E7"/>
    <w:rsid w:val="0064677A"/>
    <w:rsid w:val="006518BC"/>
    <w:rsid w:val="006831C5"/>
    <w:rsid w:val="00687D73"/>
    <w:rsid w:val="00692708"/>
    <w:rsid w:val="006A2263"/>
    <w:rsid w:val="006A42D6"/>
    <w:rsid w:val="006B666B"/>
    <w:rsid w:val="006C0FB8"/>
    <w:rsid w:val="006E6F94"/>
    <w:rsid w:val="007024B8"/>
    <w:rsid w:val="007046F9"/>
    <w:rsid w:val="00706B46"/>
    <w:rsid w:val="007219F7"/>
    <w:rsid w:val="007348F5"/>
    <w:rsid w:val="00734FFC"/>
    <w:rsid w:val="00741BDE"/>
    <w:rsid w:val="007464E3"/>
    <w:rsid w:val="00752771"/>
    <w:rsid w:val="00774416"/>
    <w:rsid w:val="00774A94"/>
    <w:rsid w:val="00780015"/>
    <w:rsid w:val="007926DD"/>
    <w:rsid w:val="00792B13"/>
    <w:rsid w:val="007A7BA7"/>
    <w:rsid w:val="007C6299"/>
    <w:rsid w:val="007D23A8"/>
    <w:rsid w:val="007D69F2"/>
    <w:rsid w:val="007E2175"/>
    <w:rsid w:val="00800AFD"/>
    <w:rsid w:val="00810CE8"/>
    <w:rsid w:val="00812646"/>
    <w:rsid w:val="0081529E"/>
    <w:rsid w:val="0082765F"/>
    <w:rsid w:val="00832A0F"/>
    <w:rsid w:val="00835249"/>
    <w:rsid w:val="00835BD4"/>
    <w:rsid w:val="00840C9D"/>
    <w:rsid w:val="008555E0"/>
    <w:rsid w:val="00857E7D"/>
    <w:rsid w:val="008666E9"/>
    <w:rsid w:val="00867C4C"/>
    <w:rsid w:val="00873AB6"/>
    <w:rsid w:val="00882DC6"/>
    <w:rsid w:val="00887605"/>
    <w:rsid w:val="00890C76"/>
    <w:rsid w:val="008A41F5"/>
    <w:rsid w:val="008A69DA"/>
    <w:rsid w:val="008C2DD7"/>
    <w:rsid w:val="008D2FF5"/>
    <w:rsid w:val="008E358C"/>
    <w:rsid w:val="008E4FC4"/>
    <w:rsid w:val="008F0EFE"/>
    <w:rsid w:val="008F5667"/>
    <w:rsid w:val="008F5C25"/>
    <w:rsid w:val="008F630B"/>
    <w:rsid w:val="00900DAF"/>
    <w:rsid w:val="00906E66"/>
    <w:rsid w:val="00917272"/>
    <w:rsid w:val="009178E0"/>
    <w:rsid w:val="00952C7F"/>
    <w:rsid w:val="009545DA"/>
    <w:rsid w:val="00974CDF"/>
    <w:rsid w:val="00975662"/>
    <w:rsid w:val="009908EC"/>
    <w:rsid w:val="0099460B"/>
    <w:rsid w:val="009A61C1"/>
    <w:rsid w:val="009B1798"/>
    <w:rsid w:val="009B2D30"/>
    <w:rsid w:val="009B303D"/>
    <w:rsid w:val="009B4236"/>
    <w:rsid w:val="009C4581"/>
    <w:rsid w:val="009C578D"/>
    <w:rsid w:val="009E2C64"/>
    <w:rsid w:val="009F05E7"/>
    <w:rsid w:val="009F2559"/>
    <w:rsid w:val="009F2D0F"/>
    <w:rsid w:val="009F4009"/>
    <w:rsid w:val="00A00173"/>
    <w:rsid w:val="00A02815"/>
    <w:rsid w:val="00A043F3"/>
    <w:rsid w:val="00A11676"/>
    <w:rsid w:val="00A12CD4"/>
    <w:rsid w:val="00A13787"/>
    <w:rsid w:val="00A21C41"/>
    <w:rsid w:val="00A630D9"/>
    <w:rsid w:val="00A83746"/>
    <w:rsid w:val="00A87889"/>
    <w:rsid w:val="00A96467"/>
    <w:rsid w:val="00AA1C8F"/>
    <w:rsid w:val="00AA23E3"/>
    <w:rsid w:val="00AB61A8"/>
    <w:rsid w:val="00AB7B5B"/>
    <w:rsid w:val="00AC4847"/>
    <w:rsid w:val="00AC5268"/>
    <w:rsid w:val="00AD4F57"/>
    <w:rsid w:val="00AE0B47"/>
    <w:rsid w:val="00AE32CC"/>
    <w:rsid w:val="00AE56B8"/>
    <w:rsid w:val="00AF00B8"/>
    <w:rsid w:val="00AF2D75"/>
    <w:rsid w:val="00AF76AF"/>
    <w:rsid w:val="00AF7CF5"/>
    <w:rsid w:val="00B16F27"/>
    <w:rsid w:val="00B17D3E"/>
    <w:rsid w:val="00B27099"/>
    <w:rsid w:val="00B43016"/>
    <w:rsid w:val="00B67974"/>
    <w:rsid w:val="00B72433"/>
    <w:rsid w:val="00B748E8"/>
    <w:rsid w:val="00B770D3"/>
    <w:rsid w:val="00B84665"/>
    <w:rsid w:val="00B924FE"/>
    <w:rsid w:val="00B968F7"/>
    <w:rsid w:val="00B978B1"/>
    <w:rsid w:val="00BA6018"/>
    <w:rsid w:val="00BB2FB7"/>
    <w:rsid w:val="00BB33EA"/>
    <w:rsid w:val="00BB56F8"/>
    <w:rsid w:val="00BC419B"/>
    <w:rsid w:val="00BF33D2"/>
    <w:rsid w:val="00C00E6C"/>
    <w:rsid w:val="00C13149"/>
    <w:rsid w:val="00C13A6A"/>
    <w:rsid w:val="00C20CF7"/>
    <w:rsid w:val="00C24294"/>
    <w:rsid w:val="00C423E9"/>
    <w:rsid w:val="00C87D2D"/>
    <w:rsid w:val="00C947D6"/>
    <w:rsid w:val="00C975CB"/>
    <w:rsid w:val="00CA120F"/>
    <w:rsid w:val="00CB2558"/>
    <w:rsid w:val="00CB7ABD"/>
    <w:rsid w:val="00CD19B8"/>
    <w:rsid w:val="00CE6BF3"/>
    <w:rsid w:val="00D035EC"/>
    <w:rsid w:val="00D04221"/>
    <w:rsid w:val="00D101FD"/>
    <w:rsid w:val="00D1258F"/>
    <w:rsid w:val="00D167C8"/>
    <w:rsid w:val="00D238AA"/>
    <w:rsid w:val="00D32C4E"/>
    <w:rsid w:val="00D40FA6"/>
    <w:rsid w:val="00D64CF0"/>
    <w:rsid w:val="00D74409"/>
    <w:rsid w:val="00D77A5F"/>
    <w:rsid w:val="00DA1BBC"/>
    <w:rsid w:val="00DB2046"/>
    <w:rsid w:val="00DB794A"/>
    <w:rsid w:val="00DE536E"/>
    <w:rsid w:val="00DF247E"/>
    <w:rsid w:val="00DF3DEE"/>
    <w:rsid w:val="00E33FC0"/>
    <w:rsid w:val="00E579E6"/>
    <w:rsid w:val="00E62709"/>
    <w:rsid w:val="00E65251"/>
    <w:rsid w:val="00E66E91"/>
    <w:rsid w:val="00E672FA"/>
    <w:rsid w:val="00E854B5"/>
    <w:rsid w:val="00EA6FE4"/>
    <w:rsid w:val="00EC1C06"/>
    <w:rsid w:val="00ED477A"/>
    <w:rsid w:val="00EE67BE"/>
    <w:rsid w:val="00EE6AA0"/>
    <w:rsid w:val="00EF2BDF"/>
    <w:rsid w:val="00EF6101"/>
    <w:rsid w:val="00F06849"/>
    <w:rsid w:val="00F36634"/>
    <w:rsid w:val="00F42773"/>
    <w:rsid w:val="00F8233E"/>
    <w:rsid w:val="00F94BB1"/>
    <w:rsid w:val="00FA0FE3"/>
    <w:rsid w:val="00FA1D7B"/>
    <w:rsid w:val="00FA7EF9"/>
    <w:rsid w:val="00FB22B3"/>
    <w:rsid w:val="00FE011C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E1D40C"/>
  <w15:docId w15:val="{A6FC022C-4E7E-4F9E-ACB5-D1C48A0A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E8"/>
    <w:pPr>
      <w:spacing w:line="305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EFE"/>
    <w:pPr>
      <w:keepNext/>
      <w:keepLines/>
      <w:spacing w:before="480"/>
      <w:outlineLvl w:val="0"/>
    </w:pPr>
    <w:rPr>
      <w:b/>
      <w:bCs/>
      <w:color w:val="8D282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0EFE"/>
    <w:pPr>
      <w:keepNext/>
      <w:keepLines/>
      <w:spacing w:before="200"/>
      <w:outlineLvl w:val="1"/>
    </w:pPr>
    <w:rPr>
      <w:b/>
      <w:bCs/>
      <w:color w:val="BD36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0EFE"/>
    <w:pPr>
      <w:keepNext/>
      <w:keepLines/>
      <w:spacing w:before="200"/>
      <w:outlineLvl w:val="2"/>
    </w:pPr>
    <w:rPr>
      <w:b/>
      <w:bCs/>
      <w:color w:val="BD36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0EFE"/>
    <w:pPr>
      <w:keepNext/>
      <w:keepLines/>
      <w:spacing w:before="200"/>
      <w:outlineLvl w:val="3"/>
    </w:pPr>
    <w:rPr>
      <w:b/>
      <w:bCs/>
      <w:i/>
      <w:iCs/>
      <w:color w:val="BD36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0EFE"/>
    <w:pPr>
      <w:keepNext/>
      <w:keepLines/>
      <w:spacing w:before="200"/>
      <w:outlineLvl w:val="4"/>
    </w:pPr>
    <w:rPr>
      <w:color w:val="5E1A19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0EFE"/>
    <w:pPr>
      <w:keepNext/>
      <w:keepLines/>
      <w:spacing w:before="200"/>
      <w:outlineLvl w:val="5"/>
    </w:pPr>
    <w:rPr>
      <w:i/>
      <w:iCs/>
      <w:color w:val="5E1A19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0EF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0EFE"/>
    <w:pPr>
      <w:keepNext/>
      <w:keepLines/>
      <w:spacing w:before="200"/>
      <w:outlineLvl w:val="7"/>
    </w:pPr>
    <w:rPr>
      <w:color w:val="BD363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0EFE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B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BF3"/>
    <w:rPr>
      <w:rFonts w:ascii="Adobe Garamond Pro" w:hAnsi="Adobe Garamond Pro"/>
      <w:noProof/>
      <w:color w:val="262626"/>
      <w:sz w:val="16"/>
      <w:lang w:val="en-US"/>
    </w:rPr>
  </w:style>
  <w:style w:type="paragraph" w:styleId="Footer">
    <w:name w:val="footer"/>
    <w:aliases w:val="Kiwa-Voettekst"/>
    <w:link w:val="FooterChar"/>
    <w:autoRedefine/>
    <w:unhideWhenUsed/>
    <w:rsid w:val="00065116"/>
    <w:pPr>
      <w:tabs>
        <w:tab w:val="left" w:pos="2268"/>
        <w:tab w:val="left" w:pos="4253"/>
        <w:tab w:val="right" w:pos="8505"/>
      </w:tabs>
      <w:spacing w:line="264" w:lineRule="auto"/>
    </w:pPr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065116"/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F0EFE"/>
    <w:rPr>
      <w:rFonts w:ascii="Times New Roman" w:eastAsia="Times New Roman" w:hAnsi="Times New Roman" w:cs="Times New Roman"/>
      <w:b/>
      <w:bCs/>
      <w:color w:val="8D282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0EFE"/>
    <w:rPr>
      <w:rFonts w:ascii="Times New Roman" w:eastAsia="Times New Roman" w:hAnsi="Times New Roman" w:cs="Times New Roman"/>
      <w:b/>
      <w:bCs/>
      <w:color w:val="BD363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EFE"/>
    <w:rPr>
      <w:rFonts w:ascii="Times New Roman" w:eastAsia="Times New Roman" w:hAnsi="Times New Roman" w:cs="Times New Roman"/>
      <w:b/>
      <w:bCs/>
      <w:color w:val="BD3632"/>
    </w:rPr>
  </w:style>
  <w:style w:type="character" w:customStyle="1" w:styleId="Heading4Char">
    <w:name w:val="Heading 4 Char"/>
    <w:basedOn w:val="DefaultParagraphFont"/>
    <w:link w:val="Heading4"/>
    <w:uiPriority w:val="9"/>
    <w:rsid w:val="008F0EFE"/>
    <w:rPr>
      <w:rFonts w:ascii="Times New Roman" w:eastAsia="Times New Roman" w:hAnsi="Times New Roman" w:cs="Times New Roman"/>
      <w:b/>
      <w:bCs/>
      <w:i/>
      <w:iCs/>
      <w:color w:val="BD3632"/>
    </w:rPr>
  </w:style>
  <w:style w:type="character" w:customStyle="1" w:styleId="Heading5Char">
    <w:name w:val="Heading 5 Char"/>
    <w:basedOn w:val="DefaultParagraphFont"/>
    <w:link w:val="Heading5"/>
    <w:uiPriority w:val="9"/>
    <w:rsid w:val="008F0EFE"/>
    <w:rPr>
      <w:rFonts w:ascii="Times New Roman" w:eastAsia="Times New Roman" w:hAnsi="Times New Roman" w:cs="Times New Roman"/>
      <w:color w:val="5E1A19"/>
    </w:rPr>
  </w:style>
  <w:style w:type="character" w:customStyle="1" w:styleId="Heading6Char">
    <w:name w:val="Heading 6 Char"/>
    <w:basedOn w:val="DefaultParagraphFont"/>
    <w:link w:val="Heading6"/>
    <w:uiPriority w:val="9"/>
    <w:rsid w:val="008F0EFE"/>
    <w:rPr>
      <w:rFonts w:ascii="Times New Roman" w:eastAsia="Times New Roman" w:hAnsi="Times New Roman" w:cs="Times New Roman"/>
      <w:i/>
      <w:iCs/>
      <w:color w:val="5E1A19"/>
    </w:rPr>
  </w:style>
  <w:style w:type="character" w:customStyle="1" w:styleId="Heading7Char">
    <w:name w:val="Heading 7 Char"/>
    <w:basedOn w:val="DefaultParagraphFont"/>
    <w:link w:val="Heading7"/>
    <w:uiPriority w:val="9"/>
    <w:rsid w:val="008F0EFE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F0EFE"/>
    <w:rPr>
      <w:rFonts w:ascii="Times New Roman" w:eastAsia="Times New Roman" w:hAnsi="Times New Roman" w:cs="Times New Roman"/>
      <w:color w:val="BD363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F0EF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8F0EFE"/>
    <w:pPr>
      <w:spacing w:line="240" w:lineRule="auto"/>
    </w:pPr>
    <w:rPr>
      <w:b/>
      <w:bCs/>
      <w:color w:val="BD363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0EFE"/>
    <w:pPr>
      <w:pBdr>
        <w:bottom w:val="single" w:sz="8" w:space="4" w:color="BD3632"/>
      </w:pBdr>
      <w:spacing w:after="300" w:line="240" w:lineRule="auto"/>
      <w:contextualSpacing/>
    </w:pPr>
    <w:rPr>
      <w:color w:val="51525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EFE"/>
    <w:rPr>
      <w:rFonts w:ascii="Times New Roman" w:eastAsia="Times New Roman" w:hAnsi="Times New Roman" w:cs="Times New Roman"/>
      <w:color w:val="515253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FE"/>
    <w:pPr>
      <w:numPr>
        <w:ilvl w:val="1"/>
      </w:numPr>
    </w:pPr>
    <w:rPr>
      <w:i/>
      <w:iCs/>
      <w:color w:val="BD363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0EFE"/>
    <w:rPr>
      <w:rFonts w:ascii="Times New Roman" w:eastAsia="Times New Roman" w:hAnsi="Times New Roman" w:cs="Times New Roman"/>
      <w:i/>
      <w:iCs/>
      <w:color w:val="BD363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F0EFE"/>
    <w:rPr>
      <w:b/>
      <w:bCs/>
    </w:rPr>
  </w:style>
  <w:style w:type="character" w:styleId="Emphasis">
    <w:name w:val="Emphasis"/>
    <w:basedOn w:val="DefaultParagraphFont"/>
    <w:uiPriority w:val="20"/>
    <w:qFormat/>
    <w:rsid w:val="008F0EFE"/>
    <w:rPr>
      <w:i/>
      <w:iCs/>
    </w:rPr>
  </w:style>
  <w:style w:type="paragraph" w:customStyle="1" w:styleId="Ingetavstnd">
    <w:name w:val="Inget avstånd"/>
    <w:uiPriority w:val="1"/>
    <w:qFormat/>
    <w:rsid w:val="008F0EFE"/>
    <w:rPr>
      <w:sz w:val="22"/>
      <w:szCs w:val="22"/>
      <w:lang w:val="en-US" w:eastAsia="en-US" w:bidi="en-US"/>
    </w:rPr>
  </w:style>
  <w:style w:type="paragraph" w:customStyle="1" w:styleId="Liststycke">
    <w:name w:val="Liststycke"/>
    <w:basedOn w:val="Normal"/>
    <w:uiPriority w:val="34"/>
    <w:qFormat/>
    <w:rsid w:val="008F0EFE"/>
    <w:pPr>
      <w:ind w:left="720"/>
      <w:contextualSpacing/>
    </w:pPr>
  </w:style>
  <w:style w:type="paragraph" w:customStyle="1" w:styleId="Citat">
    <w:name w:val="Citat"/>
    <w:basedOn w:val="Normal"/>
    <w:next w:val="Normal"/>
    <w:link w:val="CitatChar"/>
    <w:uiPriority w:val="29"/>
    <w:qFormat/>
    <w:rsid w:val="008F0EFE"/>
    <w:rPr>
      <w:i/>
      <w:iCs/>
      <w:color w:val="000000"/>
    </w:rPr>
  </w:style>
  <w:style w:type="character" w:customStyle="1" w:styleId="CitatChar">
    <w:name w:val="Citat Char"/>
    <w:basedOn w:val="DefaultParagraphFont"/>
    <w:link w:val="Citat"/>
    <w:uiPriority w:val="29"/>
    <w:rsid w:val="008F0EFE"/>
    <w:rPr>
      <w:i/>
      <w:iCs/>
      <w:color w:val="000000"/>
    </w:rPr>
  </w:style>
  <w:style w:type="paragraph" w:customStyle="1" w:styleId="Starktcitat">
    <w:name w:val="Starkt citat"/>
    <w:basedOn w:val="Normal"/>
    <w:next w:val="Normal"/>
    <w:link w:val="StarktcitatChar"/>
    <w:uiPriority w:val="30"/>
    <w:qFormat/>
    <w:rsid w:val="008F0EFE"/>
    <w:pPr>
      <w:pBdr>
        <w:bottom w:val="single" w:sz="4" w:space="4" w:color="BD3632"/>
      </w:pBdr>
      <w:spacing w:before="200" w:after="280"/>
      <w:ind w:left="936" w:right="936"/>
    </w:pPr>
    <w:rPr>
      <w:b/>
      <w:bCs/>
      <w:i/>
      <w:iCs/>
      <w:color w:val="BD3632"/>
    </w:rPr>
  </w:style>
  <w:style w:type="character" w:customStyle="1" w:styleId="StarktcitatChar">
    <w:name w:val="Starkt citat Char"/>
    <w:basedOn w:val="DefaultParagraphFont"/>
    <w:link w:val="Starktcitat"/>
    <w:uiPriority w:val="30"/>
    <w:rsid w:val="008F0EFE"/>
    <w:rPr>
      <w:b/>
      <w:bCs/>
      <w:i/>
      <w:iCs/>
      <w:color w:val="BD3632"/>
    </w:rPr>
  </w:style>
  <w:style w:type="character" w:customStyle="1" w:styleId="Diskretbetoning">
    <w:name w:val="Diskret betoning"/>
    <w:basedOn w:val="DefaultParagraphFont"/>
    <w:uiPriority w:val="19"/>
    <w:qFormat/>
    <w:rsid w:val="008F0EFE"/>
    <w:rPr>
      <w:i/>
      <w:iCs/>
      <w:color w:val="808080"/>
    </w:rPr>
  </w:style>
  <w:style w:type="character" w:customStyle="1" w:styleId="Starkbetoning">
    <w:name w:val="Stark betoning"/>
    <w:basedOn w:val="DefaultParagraphFont"/>
    <w:uiPriority w:val="21"/>
    <w:qFormat/>
    <w:rsid w:val="008F0EFE"/>
    <w:rPr>
      <w:b/>
      <w:bCs/>
      <w:i/>
      <w:iCs/>
      <w:color w:val="BD3632"/>
    </w:rPr>
  </w:style>
  <w:style w:type="character" w:customStyle="1" w:styleId="Diskretreferens">
    <w:name w:val="Diskret referens"/>
    <w:basedOn w:val="DefaultParagraphFont"/>
    <w:uiPriority w:val="31"/>
    <w:qFormat/>
    <w:rsid w:val="008F0EFE"/>
    <w:rPr>
      <w:smallCaps/>
      <w:color w:val="363534"/>
      <w:u w:val="single"/>
    </w:rPr>
  </w:style>
  <w:style w:type="character" w:customStyle="1" w:styleId="Starkreferens">
    <w:name w:val="Stark referens"/>
    <w:basedOn w:val="DefaultParagraphFont"/>
    <w:uiPriority w:val="32"/>
    <w:qFormat/>
    <w:rsid w:val="008F0EFE"/>
    <w:rPr>
      <w:b/>
      <w:bCs/>
      <w:smallCaps/>
      <w:color w:val="363534"/>
      <w:spacing w:val="5"/>
      <w:u w:val="single"/>
    </w:rPr>
  </w:style>
  <w:style w:type="character" w:customStyle="1" w:styleId="Bokenstitel">
    <w:name w:val="Bokens titel"/>
    <w:basedOn w:val="DefaultParagraphFont"/>
    <w:uiPriority w:val="33"/>
    <w:qFormat/>
    <w:rsid w:val="008F0EFE"/>
    <w:rPr>
      <w:b/>
      <w:bCs/>
      <w:smallCaps/>
      <w:spacing w:val="5"/>
    </w:rPr>
  </w:style>
  <w:style w:type="paragraph" w:customStyle="1" w:styleId="Innehllsfrteckningsrubrik">
    <w:name w:val="Innehållsförteckningsrubrik"/>
    <w:basedOn w:val="Heading1"/>
    <w:next w:val="Normal"/>
    <w:uiPriority w:val="39"/>
    <w:semiHidden/>
    <w:unhideWhenUsed/>
    <w:qFormat/>
    <w:rsid w:val="008F0E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60"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Normal"/>
    <w:link w:val="AdressblockChar"/>
    <w:qFormat/>
    <w:rsid w:val="00B770D3"/>
    <w:pPr>
      <w:spacing w:line="264" w:lineRule="auto"/>
    </w:pPr>
  </w:style>
  <w:style w:type="character" w:customStyle="1" w:styleId="A1">
    <w:name w:val="A1"/>
    <w:uiPriority w:val="99"/>
    <w:rsid w:val="00065116"/>
    <w:rPr>
      <w:rFonts w:cs="Akzidenz Grotesk BE Bold"/>
      <w:color w:val="000000"/>
      <w:sz w:val="50"/>
      <w:szCs w:val="50"/>
    </w:rPr>
  </w:style>
  <w:style w:type="character" w:customStyle="1" w:styleId="AdressblockChar">
    <w:name w:val="Adressblock Char"/>
    <w:basedOn w:val="DefaultParagraphFont"/>
    <w:link w:val="Adressblock"/>
    <w:rsid w:val="00B770D3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52488F"/>
    <w:pPr>
      <w:spacing w:line="30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D29F3"/>
  </w:style>
  <w:style w:type="paragraph" w:styleId="NormalWeb">
    <w:name w:val="Normal (Web)"/>
    <w:basedOn w:val="Normal"/>
    <w:rsid w:val="00F36634"/>
    <w:pPr>
      <w:spacing w:after="262" w:line="262" w:lineRule="atLeast"/>
      <w:jc w:val="both"/>
    </w:pPr>
    <w:rPr>
      <w:sz w:val="21"/>
      <w:szCs w:val="21"/>
      <w:lang w:eastAsia="fi-FI" w:bidi="ar-SA"/>
    </w:rPr>
  </w:style>
  <w:style w:type="paragraph" w:styleId="BodyText2">
    <w:name w:val="Body Text 2"/>
    <w:basedOn w:val="Normal"/>
    <w:semiHidden/>
    <w:rsid w:val="008C2DD7"/>
    <w:pPr>
      <w:pBdr>
        <w:top w:val="single" w:sz="6" w:space="1" w:color="auto"/>
      </w:pBdr>
      <w:spacing w:line="240" w:lineRule="auto"/>
      <w:ind w:right="-143"/>
    </w:pPr>
    <w:rPr>
      <w:rFonts w:ascii="Arial" w:hAnsi="Arial" w:cs="Arial"/>
      <w:sz w:val="20"/>
      <w:szCs w:val="20"/>
      <w:lang w:eastAsia="fi-FI" w:bidi="ar-SA"/>
    </w:rPr>
  </w:style>
  <w:style w:type="character" w:styleId="Hyperlink">
    <w:name w:val="Hyperlink"/>
    <w:basedOn w:val="DefaultParagraphFont"/>
    <w:uiPriority w:val="99"/>
    <w:unhideWhenUsed/>
    <w:rsid w:val="00A001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FE4"/>
    <w:pPr>
      <w:spacing w:line="240" w:lineRule="auto"/>
      <w:ind w:left="720"/>
      <w:contextualSpacing/>
    </w:pPr>
    <w:rPr>
      <w:rFonts w:ascii="Calibri" w:eastAsiaTheme="minorHAnsi" w:hAnsi="Calibr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24A7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1F3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3B86"/>
    <w:rPr>
      <w:sz w:val="22"/>
      <w:szCs w:val="22"/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7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8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6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77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1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4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08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13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6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35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164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771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2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1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8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.PED-application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kiwa.com/fi" TargetMode="External"/><Relationship Id="rId1" Type="http://schemas.openxmlformats.org/officeDocument/2006/relationships/hyperlink" Target="mailto:fi.asiakaspalvelu@kiwa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kiwa.com/fi" TargetMode="External"/><Relationship Id="rId1" Type="http://schemas.openxmlformats.org/officeDocument/2006/relationships/hyperlink" Target="mailto:fi.asiakaspalvelu@kiw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rjo.waltzer\Local%20Settings\Temporary%20Internet%20Files\OLK16\ST-REP-EN-FI-INS-ESPOO-LOGO-HEADER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F68A-737A-4823-A022-F3DE02AA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ST-REP-EN-FI-INS-ESPOO-LOGO-HEADER_TEMP</Template>
  <TotalTime>1</TotalTime>
  <Pages>2</Pages>
  <Words>1020</Words>
  <Characters>5815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[Firstname]  [Lastname]</vt:lpstr>
      <vt:lpstr>[Firstname]  [Lastname]</vt:lpstr>
    </vt:vector>
  </TitlesOfParts>
  <Company>TEMPLATE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[Firstname]  [Lastname]</dc:title>
  <dc:creator>Lifebook E8310 Image (sertifiointi)</dc:creator>
  <cp:lastModifiedBy>Kurola Paula</cp:lastModifiedBy>
  <cp:revision>2</cp:revision>
  <cp:lastPrinted>2010-10-19T10:42:00Z</cp:lastPrinted>
  <dcterms:created xsi:type="dcterms:W3CDTF">2026-01-09T13:08:00Z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2025-08-11T07:14:18Z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faabf7c8-d941-42bd-bf83-c3bb4003b426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