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784D5" w14:textId="6A0DC055" w:rsidR="000140E3" w:rsidRPr="00B738A6" w:rsidRDefault="006D47F2" w:rsidP="00B738A6">
      <w:pPr>
        <w:keepNext/>
        <w:keepLines/>
        <w:spacing w:after="120"/>
        <w:ind w:left="-113"/>
        <w:outlineLvl w:val="2"/>
      </w:pPr>
      <w:r w:rsidRPr="00DD6361">
        <w:rPr>
          <w:rFonts w:ascii="Aptos" w:hAnsi="Aptos" w:cs="Arial"/>
          <w:b/>
          <w:bCs/>
          <w:sz w:val="18"/>
          <w:szCs w:val="18"/>
        </w:rPr>
        <w:t>Hakemu</w:t>
      </w:r>
      <w:r w:rsidR="00D33D57" w:rsidRPr="00DD6361">
        <w:rPr>
          <w:rFonts w:ascii="Aptos" w:hAnsi="Aptos" w:cs="Arial"/>
          <w:b/>
          <w:bCs/>
          <w:sz w:val="18"/>
          <w:szCs w:val="18"/>
        </w:rPr>
        <w:t>ksen toimitus</w:t>
      </w:r>
      <w:r w:rsidRPr="00DD6361">
        <w:rPr>
          <w:rFonts w:ascii="Aptos" w:hAnsi="Aptos" w:cs="Arial"/>
          <w:b/>
          <w:bCs/>
          <w:sz w:val="18"/>
          <w:szCs w:val="18"/>
        </w:rPr>
        <w:t>:</w:t>
      </w:r>
      <w:r w:rsidR="00D33D57" w:rsidRPr="00DD6361">
        <w:rPr>
          <w:rFonts w:ascii="Aptos" w:hAnsi="Aptos" w:cs="Arial"/>
          <w:b/>
          <w:bCs/>
          <w:sz w:val="18"/>
          <w:szCs w:val="18"/>
        </w:rPr>
        <w:t xml:space="preserve"> </w:t>
      </w:r>
      <w:r w:rsidRPr="00DD6361">
        <w:rPr>
          <w:rFonts w:ascii="Aptos" w:hAnsi="Aptos" w:cs="Arial"/>
          <w:sz w:val="18"/>
          <w:szCs w:val="18"/>
        </w:rPr>
        <w:t>Kiwa Tarkastus Oy</w:t>
      </w:r>
      <w:r w:rsidR="00D33D57" w:rsidRPr="00DD6361">
        <w:rPr>
          <w:rFonts w:ascii="Aptos" w:hAnsi="Aptos" w:cs="Arial"/>
          <w:sz w:val="18"/>
          <w:szCs w:val="18"/>
        </w:rPr>
        <w:t xml:space="preserve">, </w:t>
      </w:r>
      <w:hyperlink r:id="rId8" w:history="1">
        <w:r w:rsidR="00D33D57" w:rsidRPr="00DD6361">
          <w:rPr>
            <w:rStyle w:val="Hyperlink"/>
            <w:rFonts w:ascii="Aptos" w:hAnsi="Aptos"/>
            <w:sz w:val="18"/>
            <w:szCs w:val="18"/>
          </w:rPr>
          <w:t>FI.PED-application@kiwa.com</w:t>
        </w:r>
      </w:hyperlink>
    </w:p>
    <w:p w14:paraId="0C1DE342" w14:textId="4972659B" w:rsidR="000140E3" w:rsidRDefault="000140E3" w:rsidP="00D33D57">
      <w:pPr>
        <w:keepNext/>
        <w:keepLines/>
        <w:ind w:left="-113"/>
        <w:outlineLvl w:val="2"/>
        <w:rPr>
          <w:rFonts w:ascii="Aptos" w:hAnsi="Aptos" w:cs="Arial"/>
          <w:b/>
          <w:bCs/>
          <w:sz w:val="18"/>
          <w:szCs w:val="18"/>
        </w:rPr>
      </w:pPr>
      <w:r>
        <w:rPr>
          <w:rFonts w:ascii="Aptos" w:hAnsi="Aptos" w:cs="Arial"/>
          <w:b/>
          <w:bCs/>
          <w:sz w:val="18"/>
          <w:szCs w:val="18"/>
        </w:rPr>
        <w:t>Merkitse haluttu moduuli, tuotanto- tai suunnittelutyyppi</w:t>
      </w:r>
    </w:p>
    <w:tbl>
      <w:tblPr>
        <w:tblW w:w="10513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47"/>
        <w:gridCol w:w="10266"/>
      </w:tblGrid>
      <w:tr w:rsidR="000140E3" w:rsidRPr="008F7F9E" w14:paraId="397B8F8D" w14:textId="77777777" w:rsidTr="000F250D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341B" w14:textId="77777777" w:rsidR="000140E3" w:rsidRPr="008F7F9E" w:rsidRDefault="000140E3" w:rsidP="000F250D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2DBB6A" w14:textId="2CCB74D2" w:rsidR="000140E3" w:rsidRPr="008F7F9E" w:rsidRDefault="000140E3" w:rsidP="000F250D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Moduuli B EU-tyyppitarkastus </w:t>
            </w:r>
            <w:r w:rsidR="00677FC9" w:rsidRPr="00677FC9">
              <w:rPr>
                <w:rFonts w:ascii="Aptos" w:eastAsia="Calibri" w:hAnsi="Aptos" w:cs="Arial"/>
                <w:sz w:val="18"/>
                <w:szCs w:val="18"/>
                <w:lang w:bidi="ar-SA"/>
              </w:rPr>
              <w:t>–</w:t>
            </w: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tuotantotyyppi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</w:t>
            </w:r>
          </w:p>
        </w:tc>
      </w:tr>
      <w:tr w:rsidR="000140E3" w:rsidRPr="008F7F9E" w14:paraId="3237E11D" w14:textId="77777777" w:rsidTr="000F250D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ED6FC" w14:textId="77777777" w:rsidR="000140E3" w:rsidRPr="008F7F9E" w:rsidRDefault="000140E3" w:rsidP="000F250D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CA5552" w14:textId="393A8E50" w:rsidR="000140E3" w:rsidRPr="008F7F9E" w:rsidRDefault="000140E3" w:rsidP="000F250D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Moduuli B EU-tyyppitarkastus </w:t>
            </w:r>
            <w:r w:rsidR="00677FC9" w:rsidRPr="00677FC9">
              <w:rPr>
                <w:rFonts w:ascii="Aptos" w:eastAsia="Calibri" w:hAnsi="Aptos" w:cs="Arial"/>
                <w:sz w:val="18"/>
                <w:szCs w:val="18"/>
                <w:lang w:bidi="ar-SA"/>
              </w:rPr>
              <w:t>–</w:t>
            </w: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</w:t>
            </w:r>
            <w:r w:rsidR="00677FC9">
              <w:rPr>
                <w:rFonts w:ascii="Aptos" w:eastAsia="Calibri" w:hAnsi="Aptos" w:cs="Arial"/>
                <w:sz w:val="18"/>
                <w:szCs w:val="18"/>
                <w:lang w:bidi="ar-SA"/>
              </w:rPr>
              <w:t>suunnittelutyyppi</w:t>
            </w:r>
          </w:p>
        </w:tc>
      </w:tr>
    </w:tbl>
    <w:p w14:paraId="32DEE1D4" w14:textId="14F15361" w:rsidR="00682619" w:rsidRPr="008F7F9E" w:rsidRDefault="00682619" w:rsidP="00B738A6">
      <w:pPr>
        <w:widowControl w:val="0"/>
        <w:tabs>
          <w:tab w:val="right" w:pos="10206"/>
        </w:tabs>
        <w:spacing w:before="160" w:line="240" w:lineRule="auto"/>
        <w:ind w:left="29" w:hanging="142"/>
        <w:jc w:val="both"/>
        <w:rPr>
          <w:rFonts w:ascii="Aptos" w:eastAsia="Calibri" w:hAnsi="Aptos" w:cs="Arial"/>
          <w:b/>
          <w:sz w:val="18"/>
          <w:szCs w:val="18"/>
          <w:lang w:bidi="ar-SA"/>
        </w:rPr>
      </w:pPr>
      <w:r w:rsidRPr="00DD6361">
        <w:rPr>
          <w:rFonts w:ascii="Aptos" w:eastAsia="Calibri" w:hAnsi="Aptos" w:cs="Arial"/>
          <w:b/>
          <w:sz w:val="18"/>
          <w:szCs w:val="18"/>
          <w:lang w:bidi="ar-SA"/>
        </w:rPr>
        <w:t>Tiedot valmistajasta:</w:t>
      </w:r>
      <w:r w:rsidRPr="008F7F9E">
        <w:rPr>
          <w:rFonts w:ascii="Aptos" w:eastAsia="Calibri" w:hAnsi="Aptos" w:cs="Arial"/>
          <w:b/>
          <w:sz w:val="18"/>
          <w:szCs w:val="18"/>
          <w:lang w:bidi="ar-SA"/>
        </w:rPr>
        <w:tab/>
      </w:r>
    </w:p>
    <w:tbl>
      <w:tblPr>
        <w:tblW w:w="10517" w:type="dxa"/>
        <w:tblInd w:w="-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6015"/>
      </w:tblGrid>
      <w:tr w:rsidR="00682619" w:rsidRPr="008F7F9E" w14:paraId="76DE92B1" w14:textId="77777777" w:rsidTr="00D33D57">
        <w:trPr>
          <w:trHeight w:hRule="exact" w:val="566"/>
        </w:trPr>
        <w:tc>
          <w:tcPr>
            <w:tcW w:w="10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A5676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Valmistaja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(nimi, osoite)</w:t>
            </w:r>
          </w:p>
          <w:p w14:paraId="7523BB8A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</w:tr>
      <w:tr w:rsidR="00682619" w:rsidRPr="008F7F9E" w14:paraId="63484B3F" w14:textId="77777777" w:rsidTr="00456512">
        <w:tc>
          <w:tcPr>
            <w:tcW w:w="45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AE905A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Yhteyshenkilö</w:t>
            </w:r>
          </w:p>
        </w:tc>
        <w:tc>
          <w:tcPr>
            <w:tcW w:w="6015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AE4B6DE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Puhelin:</w:t>
            </w:r>
          </w:p>
        </w:tc>
      </w:tr>
      <w:tr w:rsidR="00682619" w:rsidRPr="008F7F9E" w14:paraId="7698C9FC" w14:textId="77777777" w:rsidTr="00456512">
        <w:trPr>
          <w:trHeight w:val="377"/>
        </w:trPr>
        <w:tc>
          <w:tcPr>
            <w:tcW w:w="45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B9F9A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60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CA6D07C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Sähköposti:</w:t>
            </w:r>
          </w:p>
        </w:tc>
      </w:tr>
      <w:tr w:rsidR="00682619" w:rsidRPr="008F7F9E" w14:paraId="3B741D36" w14:textId="77777777" w:rsidTr="00D33D57">
        <w:trPr>
          <w:trHeight w:val="540"/>
        </w:trPr>
        <w:tc>
          <w:tcPr>
            <w:tcW w:w="45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9B770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Valmistuspaikka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(jos eri yritys kuin valmistaja)</w:t>
            </w:r>
          </w:p>
          <w:p w14:paraId="644F3D4B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60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8E5F7AA" w14:textId="77777777" w:rsidR="00893D12" w:rsidRPr="00893D12" w:rsidRDefault="00893D12" w:rsidP="00893D12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893D12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Jos moduuli B EU-tyyppitarkastus - tuotantotyyppi:</w:t>
            </w:r>
          </w:p>
          <w:p w14:paraId="03482F41" w14:textId="77777777" w:rsidR="00682619" w:rsidRDefault="00893D12" w:rsidP="00893D12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893D12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Suunniteltu valmistuksen aloitus ja ensimmäisen laitteen loppuarvioinnin</w:t>
            </w:r>
            <w:r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 xml:space="preserve"> </w:t>
            </w:r>
            <w:r w:rsidRPr="00893D12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suunniteltu ajankohta</w:t>
            </w:r>
          </w:p>
          <w:p w14:paraId="5017C883" w14:textId="060E3298" w:rsidR="00B738A6" w:rsidRPr="008F7F9E" w:rsidRDefault="00B738A6" w:rsidP="00893D12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</w:tr>
    </w:tbl>
    <w:p w14:paraId="70916F5D" w14:textId="77777777" w:rsidR="00682619" w:rsidRPr="008F7F9E" w:rsidRDefault="00682619" w:rsidP="00456512">
      <w:pPr>
        <w:widowControl w:val="0"/>
        <w:spacing w:before="120" w:after="40" w:line="240" w:lineRule="auto"/>
        <w:ind w:left="29" w:hanging="142"/>
        <w:rPr>
          <w:rFonts w:ascii="Aptos" w:eastAsia="Calibri" w:hAnsi="Aptos" w:cs="Arial"/>
          <w:b/>
          <w:sz w:val="18"/>
          <w:szCs w:val="18"/>
          <w:lang w:bidi="ar-SA"/>
        </w:rPr>
      </w:pPr>
      <w:r w:rsidRPr="008F7F9E">
        <w:rPr>
          <w:rFonts w:ascii="Aptos" w:eastAsia="Calibri" w:hAnsi="Aptos" w:cs="Arial"/>
          <w:b/>
          <w:sz w:val="18"/>
          <w:szCs w:val="18"/>
          <w:lang w:bidi="ar-SA"/>
        </w:rPr>
        <w:t>Painelaitteen tiedot:</w:t>
      </w:r>
    </w:p>
    <w:tbl>
      <w:tblPr>
        <w:tblW w:w="1051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3464"/>
        <w:gridCol w:w="2551"/>
      </w:tblGrid>
      <w:tr w:rsidR="00682619" w:rsidRPr="008F7F9E" w14:paraId="180EAC64" w14:textId="77777777" w:rsidTr="00456512">
        <w:trPr>
          <w:trHeight w:val="472"/>
        </w:trPr>
        <w:tc>
          <w:tcPr>
            <w:tcW w:w="45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3F52" w14:textId="337C6103" w:rsidR="00682619" w:rsidRPr="008F7F9E" w:rsidRDefault="00551F5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551F59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Tyyppimerkintä, pääpiirustus ym. tunnistetiedot</w:t>
            </w:r>
          </w:p>
        </w:tc>
        <w:tc>
          <w:tcPr>
            <w:tcW w:w="3464" w:type="dxa"/>
            <w:tcBorders>
              <w:left w:val="single" w:sz="4" w:space="0" w:color="auto"/>
            </w:tcBorders>
          </w:tcPr>
          <w:p w14:paraId="050BDC13" w14:textId="6FB47C78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 xml:space="preserve">Painelaitteen käyttötarkoitus </w:t>
            </w:r>
            <w:r w:rsidR="006D26E9"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br/>
            </w: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(tarvittaessa erillisessä liitteessä)</w:t>
            </w:r>
          </w:p>
        </w:tc>
        <w:tc>
          <w:tcPr>
            <w:tcW w:w="2551" w:type="dxa"/>
          </w:tcPr>
          <w:p w14:paraId="3306699E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</w:tr>
      <w:tr w:rsidR="00ED0499" w:rsidRPr="008F7F9E" w14:paraId="16FD263D" w14:textId="77777777" w:rsidTr="00D33D57">
        <w:trPr>
          <w:trHeight w:val="1187"/>
        </w:trPr>
        <w:tc>
          <w:tcPr>
            <w:tcW w:w="450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5F83194" w14:textId="77777777" w:rsidR="00ED0499" w:rsidRPr="008F7F9E" w:rsidRDefault="00ED049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  <w:tc>
          <w:tcPr>
            <w:tcW w:w="3464" w:type="dxa"/>
            <w:tcBorders>
              <w:left w:val="single" w:sz="4" w:space="0" w:color="auto"/>
            </w:tcBorders>
          </w:tcPr>
          <w:p w14:paraId="2292C355" w14:textId="77777777" w:rsidR="00ED0499" w:rsidRPr="008F7F9E" w:rsidRDefault="00ED0499" w:rsidP="00ED0499">
            <w:pPr>
              <w:widowControl w:val="0"/>
              <w:spacing w:after="1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Sisältö ja sisällön ryhmä</w:t>
            </w:r>
          </w:p>
          <w:p w14:paraId="735C59EF" w14:textId="77777777" w:rsidR="00ED0499" w:rsidRPr="008F7F9E" w:rsidRDefault="00ED0499" w:rsidP="00ED0499">
            <w:pPr>
              <w:widowControl w:val="0"/>
              <w:spacing w:after="1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Suurin sallittu käyttöpaine (bar)</w:t>
            </w:r>
          </w:p>
          <w:p w14:paraId="38F31FA9" w14:textId="77777777" w:rsidR="00ED0499" w:rsidRPr="008F7F9E" w:rsidRDefault="00ED0499" w:rsidP="00ED0499">
            <w:pPr>
              <w:widowControl w:val="0"/>
              <w:spacing w:after="1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Alin ja korkein sallittu lämpötila (°C)</w:t>
            </w:r>
          </w:p>
          <w:p w14:paraId="1D92A58D" w14:textId="6212575B" w:rsidR="00ED0499" w:rsidRPr="008F7F9E" w:rsidRDefault="00ED0499" w:rsidP="00D2198B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Tilavuus tai nimellissuuruus (L / DN)</w:t>
            </w:r>
          </w:p>
        </w:tc>
        <w:tc>
          <w:tcPr>
            <w:tcW w:w="2551" w:type="dxa"/>
          </w:tcPr>
          <w:p w14:paraId="1DE5E133" w14:textId="77777777" w:rsidR="00ED0499" w:rsidRPr="008F7F9E" w:rsidRDefault="00ED0499" w:rsidP="00D2198B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</w:tr>
    </w:tbl>
    <w:p w14:paraId="55B78218" w14:textId="3E740BD3" w:rsidR="00682619" w:rsidRPr="008F7F9E" w:rsidRDefault="00682619" w:rsidP="00551F59">
      <w:pPr>
        <w:widowControl w:val="0"/>
        <w:tabs>
          <w:tab w:val="left" w:pos="9781"/>
        </w:tabs>
        <w:spacing w:before="40" w:line="240" w:lineRule="auto"/>
        <w:ind w:left="29" w:hanging="142"/>
        <w:rPr>
          <w:rFonts w:ascii="Aptos" w:eastAsia="Calibri" w:hAnsi="Aptos" w:cs="Arial"/>
          <w:b/>
          <w:sz w:val="18"/>
          <w:szCs w:val="18"/>
          <w:lang w:bidi="ar-SA"/>
        </w:rPr>
      </w:pPr>
      <w:r w:rsidRPr="00DD6361">
        <w:rPr>
          <w:rFonts w:ascii="Aptos" w:eastAsia="Calibri" w:hAnsi="Aptos" w:cs="Arial"/>
          <w:b/>
          <w:sz w:val="18"/>
          <w:szCs w:val="18"/>
          <w:lang w:bidi="ar-SA"/>
        </w:rPr>
        <w:t>Liitteenä tekniset asiakirjat</w:t>
      </w:r>
      <w:r w:rsidR="00551F59">
        <w:rPr>
          <w:rFonts w:ascii="Aptos" w:eastAsia="Calibri" w:hAnsi="Aptos" w:cs="Arial"/>
          <w:b/>
          <w:sz w:val="18"/>
          <w:szCs w:val="18"/>
          <w:lang w:bidi="ar-SA"/>
        </w:rPr>
        <w:t xml:space="preserve"> (kahtena sarjana):</w:t>
      </w:r>
    </w:p>
    <w:tbl>
      <w:tblPr>
        <w:tblW w:w="10513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47"/>
        <w:gridCol w:w="10266"/>
      </w:tblGrid>
      <w:tr w:rsidR="0033227C" w:rsidRPr="008F7F9E" w14:paraId="72AB9C3F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BD0A" w14:textId="703BB263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298F1F2C" w14:textId="5D0516D0" w:rsidR="0033227C" w:rsidRPr="008F7F9E" w:rsidRDefault="0033227C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Yleiskuvaus painelaitteesta ja sen toiminnasta</w:t>
            </w:r>
          </w:p>
        </w:tc>
      </w:tr>
      <w:tr w:rsidR="0033227C" w:rsidRPr="008F7F9E" w14:paraId="6CF498F4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FEBE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615AA18D" w14:textId="371FD793" w:rsidR="0033227C" w:rsidRPr="008F7F9E" w:rsidRDefault="0033227C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Painelaitteen riskien analyysi ja arviointi</w:t>
            </w:r>
          </w:p>
        </w:tc>
      </w:tr>
      <w:tr w:rsidR="0033227C" w:rsidRPr="008F7F9E" w14:paraId="51D07CDF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CB6B5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5D1A3783" w14:textId="5459056C" w:rsidR="0033227C" w:rsidRPr="008F7F9E" w:rsidRDefault="0033227C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Suunnittelu- ja valmistuspiirustukset, kaaviot osista, osakokoonpanoista, kytkennöistä</w:t>
            </w:r>
          </w:p>
        </w:tc>
      </w:tr>
      <w:tr w:rsidR="0033227C" w:rsidRPr="008F7F9E" w14:paraId="2C126D30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6083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07AA51D8" w14:textId="730ECAFC" w:rsidR="0033227C" w:rsidRPr="008F7F9E" w:rsidRDefault="0033227C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Luettelo sovelletuista yhdenmukaistetuista standardeista tai</w:t>
            </w:r>
          </w:p>
        </w:tc>
      </w:tr>
      <w:tr w:rsidR="0033227C" w:rsidRPr="008F7F9E" w14:paraId="11868646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9A3C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7170DACB" w14:textId="79BEB15C" w:rsidR="0033227C" w:rsidRPr="008F7F9E" w:rsidRDefault="0033227C" w:rsidP="00682619">
            <w:pPr>
              <w:widowControl w:val="0"/>
              <w:spacing w:before="20" w:after="20" w:line="240" w:lineRule="auto"/>
              <w:ind w:right="-108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Esitys olennaisten vaatimusten täyttymisestä ja osoitus suunnittelussa käytettyjen ratkaisujen riittävyydestä</w:t>
            </w:r>
          </w:p>
        </w:tc>
      </w:tr>
      <w:tr w:rsidR="0033227C" w:rsidRPr="008F7F9E" w14:paraId="48909350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9EDE3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73882216" w14:textId="5CC56251" w:rsidR="0033227C" w:rsidRPr="008F7F9E" w:rsidRDefault="0033227C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Suunnittelulaskelmat</w:t>
            </w:r>
          </w:p>
        </w:tc>
      </w:tr>
      <w:tr w:rsidR="0033227C" w:rsidRPr="008F7F9E" w14:paraId="45350185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03E80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061A978F" w14:textId="5720FC78" w:rsidR="0033227C" w:rsidRPr="008F7F9E" w:rsidRDefault="0033227C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Tarkastussuunnitelma</w:t>
            </w:r>
          </w:p>
        </w:tc>
      </w:tr>
      <w:tr w:rsidR="0033227C" w:rsidRPr="008F7F9E" w14:paraId="1F879F85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2A7A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0BD25806" w14:textId="513C8159" w:rsidR="0033227C" w:rsidRPr="008F7F9E" w:rsidRDefault="0033227C" w:rsidP="00682619">
            <w:pPr>
              <w:widowControl w:val="0"/>
              <w:spacing w:before="20" w:after="20" w:line="240" w:lineRule="auto"/>
              <w:ind w:right="-108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Hitsauksen menetelmäkokeiden hyväksymistodistukset (WPQR), muiden pysyvien liitosten pätevöintitodistukset </w:t>
            </w:r>
          </w:p>
        </w:tc>
      </w:tr>
      <w:tr w:rsidR="0033227C" w:rsidRPr="008F7F9E" w14:paraId="2D3C4965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F73C7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5309778D" w14:textId="0966C34E" w:rsidR="0033227C" w:rsidRPr="008F7F9E" w:rsidRDefault="0033227C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Hitsaussuunnitelmat (WPS)</w:t>
            </w:r>
          </w:p>
        </w:tc>
      </w:tr>
      <w:tr w:rsidR="0033227C" w:rsidRPr="008F7F9E" w14:paraId="64AF9E4D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741D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EB873B" w14:textId="1B8D476F" w:rsidR="0033227C" w:rsidRPr="008F7F9E" w:rsidRDefault="0033227C" w:rsidP="003765D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>Tiedot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pysyviä liitoksia tekevien henkilöiden pätevyydestä </w:t>
            </w:r>
          </w:p>
        </w:tc>
      </w:tr>
      <w:tr w:rsidR="0033227C" w:rsidRPr="008F7F9E" w14:paraId="672747DC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CED5" w14:textId="77777777" w:rsidR="0033227C" w:rsidRPr="008F7F9E" w:rsidRDefault="0033227C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039992" w14:textId="683B6931" w:rsidR="0033227C" w:rsidRPr="008F7F9E" w:rsidRDefault="0033227C" w:rsidP="003765D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>Tiedot pysyvi</w:t>
            </w:r>
            <w:r w:rsidR="007350A8">
              <w:rPr>
                <w:rFonts w:ascii="Aptos" w:eastAsia="Calibri" w:hAnsi="Aptos" w:cs="Arial"/>
                <w:sz w:val="18"/>
                <w:szCs w:val="18"/>
                <w:lang w:bidi="ar-SA"/>
              </w:rPr>
              <w:t>en</w:t>
            </w: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liito</w:t>
            </w:r>
            <w:r w:rsidR="007350A8">
              <w:rPr>
                <w:rFonts w:ascii="Aptos" w:eastAsia="Calibri" w:hAnsi="Aptos" w:cs="Arial"/>
                <w:sz w:val="18"/>
                <w:szCs w:val="18"/>
                <w:lang w:bidi="ar-SA"/>
              </w:rPr>
              <w:t>sten</w:t>
            </w:r>
            <w:r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ja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ainetta rikkomattomia tarkastuksia tekevien henkilöiden pätevyydestä</w:t>
            </w:r>
          </w:p>
        </w:tc>
      </w:tr>
      <w:tr w:rsidR="0033227C" w:rsidRPr="008F7F9E" w14:paraId="11E70D4D" w14:textId="77777777" w:rsidTr="0033227C">
        <w:tc>
          <w:tcPr>
            <w:tcW w:w="247" w:type="dxa"/>
            <w:tcBorders>
              <w:bottom w:val="single" w:sz="6" w:space="0" w:color="auto"/>
            </w:tcBorders>
          </w:tcPr>
          <w:p w14:paraId="68FCAA3F" w14:textId="77777777" w:rsidR="0033227C" w:rsidRPr="008F7F9E" w:rsidRDefault="0033227C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right w:val="nil"/>
            </w:tcBorders>
          </w:tcPr>
          <w:p w14:paraId="401C1F3C" w14:textId="2A59B1FF" w:rsidR="0033227C" w:rsidRPr="00456512" w:rsidRDefault="0033227C" w:rsidP="005142CB">
            <w:pPr>
              <w:widowControl w:val="0"/>
              <w:spacing w:before="120" w:after="20" w:line="240" w:lineRule="auto"/>
              <w:rPr>
                <w:rFonts w:ascii="Aptos" w:eastAsia="Calibri" w:hAnsi="Aptos" w:cs="Arial"/>
                <w:b/>
                <w:bCs/>
                <w:sz w:val="18"/>
                <w:szCs w:val="18"/>
                <w:lang w:bidi="ar-SA"/>
              </w:rPr>
            </w:pPr>
            <w:r w:rsidRPr="00456512">
              <w:rPr>
                <w:rFonts w:ascii="Aptos" w:eastAsia="Calibri" w:hAnsi="Aptos" w:cs="Arial"/>
                <w:b/>
                <w:bCs/>
                <w:sz w:val="18"/>
                <w:szCs w:val="18"/>
                <w:lang w:bidi="ar-SA"/>
              </w:rPr>
              <w:t>Pyydettäessä laitekokonaisuuden arviointia</w:t>
            </w:r>
          </w:p>
        </w:tc>
      </w:tr>
      <w:tr w:rsidR="0033227C" w:rsidRPr="008F7F9E" w14:paraId="09C954B2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07E8" w14:textId="77777777" w:rsidR="0033227C" w:rsidRPr="008F7F9E" w:rsidRDefault="0033227C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9A2D50" w14:textId="1A5EE4C9" w:rsidR="0033227C" w:rsidRPr="008F7F9E" w:rsidRDefault="0033227C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Luettelo laitekokonaisuuden painelaitteista ja selvitykset niiden vaatimuksenmukaisuudesta </w:t>
            </w:r>
          </w:p>
        </w:tc>
      </w:tr>
      <w:tr w:rsidR="0033227C" w:rsidRPr="008F7F9E" w14:paraId="574A76AB" w14:textId="77777777" w:rsidTr="0033227C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2E318" w14:textId="2AC46E69" w:rsidR="0033227C" w:rsidRPr="008F7F9E" w:rsidRDefault="0033227C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8ECC8F" w14:textId="366F6820" w:rsidR="0033227C" w:rsidRPr="008F7F9E" w:rsidRDefault="0033227C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Kuvaus laitekokonaisuuden varolaite- tai suojausjärjestelmästä</w:t>
            </w:r>
          </w:p>
        </w:tc>
      </w:tr>
    </w:tbl>
    <w:p w14:paraId="5EB76D77" w14:textId="31630CC6" w:rsidR="00682619" w:rsidRPr="00DD6361" w:rsidRDefault="00682619" w:rsidP="005E7371">
      <w:pPr>
        <w:widowControl w:val="0"/>
        <w:spacing w:before="120" w:after="40" w:line="240" w:lineRule="auto"/>
        <w:ind w:left="29" w:hanging="142"/>
        <w:jc w:val="both"/>
        <w:rPr>
          <w:rFonts w:ascii="Aptos" w:eastAsia="Calibri" w:hAnsi="Aptos" w:cs="Arial"/>
          <w:b/>
          <w:sz w:val="18"/>
          <w:szCs w:val="18"/>
          <w:lang w:bidi="ar-SA"/>
        </w:rPr>
      </w:pPr>
      <w:r w:rsidRPr="00DD6361">
        <w:rPr>
          <w:rFonts w:ascii="Aptos" w:eastAsia="Calibri" w:hAnsi="Aptos" w:cs="Arial"/>
          <w:b/>
          <w:sz w:val="18"/>
          <w:szCs w:val="18"/>
          <w:lang w:bidi="ar-SA"/>
        </w:rPr>
        <w:t>Valmistajan edustajan allekirjoitus</w:t>
      </w:r>
    </w:p>
    <w:tbl>
      <w:tblPr>
        <w:tblW w:w="5018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79"/>
        <w:gridCol w:w="2492"/>
        <w:gridCol w:w="2932"/>
      </w:tblGrid>
      <w:tr w:rsidR="00ED0499" w:rsidRPr="007111B6" w14:paraId="2D528DCC" w14:textId="77777777" w:rsidTr="00456512">
        <w:trPr>
          <w:trHeight w:val="585"/>
        </w:trPr>
        <w:tc>
          <w:tcPr>
            <w:tcW w:w="2342" w:type="pct"/>
            <w:vMerge w:val="restart"/>
          </w:tcPr>
          <w:p w14:paraId="3441924F" w14:textId="77777777" w:rsidR="00ED0499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Vakuutamme, että samaa hakemusta ei ole tehty toiselle ilmoitetulle laitokselle.</w:t>
            </w:r>
          </w:p>
          <w:p w14:paraId="5296A6AE" w14:textId="77777777" w:rsidR="00ED0499" w:rsidRPr="007111B6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  <w:p w14:paraId="78855413" w14:textId="77777777" w:rsidR="00ED0499" w:rsidRPr="007111B6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Olemme tutustuneet liitteenä olevaan sopimukseen ja hyväksymme sen ehdot.</w:t>
            </w:r>
          </w:p>
        </w:tc>
        <w:tc>
          <w:tcPr>
            <w:tcW w:w="1221" w:type="pct"/>
          </w:tcPr>
          <w:p w14:paraId="2DF74833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>Paikka ja päiväys</w:t>
            </w:r>
          </w:p>
          <w:p w14:paraId="0299AA91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Allekirjoitus    </w:t>
            </w:r>
          </w:p>
          <w:p w14:paraId="5C312E94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437" w:type="pct"/>
          </w:tcPr>
          <w:p w14:paraId="65D4BC8E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12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</w:tr>
      <w:tr w:rsidR="00ED0499" w:rsidRPr="007111B6" w14:paraId="14AE3693" w14:textId="77777777" w:rsidTr="00456512">
        <w:trPr>
          <w:trHeight w:val="640"/>
        </w:trPr>
        <w:tc>
          <w:tcPr>
            <w:tcW w:w="2342" w:type="pct"/>
            <w:vMerge/>
          </w:tcPr>
          <w:p w14:paraId="53168866" w14:textId="77777777" w:rsidR="00ED0499" w:rsidRPr="007111B6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221" w:type="pct"/>
          </w:tcPr>
          <w:p w14:paraId="227BA139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>Nimenselvennys</w:t>
            </w:r>
          </w:p>
          <w:p w14:paraId="7BE4DE52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Asema    </w:t>
            </w:r>
          </w:p>
        </w:tc>
        <w:tc>
          <w:tcPr>
            <w:tcW w:w="1437" w:type="pct"/>
          </w:tcPr>
          <w:p w14:paraId="1631EF18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12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</w:tr>
    </w:tbl>
    <w:p w14:paraId="7BA03E88" w14:textId="377B95EE" w:rsidR="00682619" w:rsidRPr="008F7F9E" w:rsidRDefault="00ED0499" w:rsidP="00456512">
      <w:pPr>
        <w:widowControl w:val="0"/>
        <w:spacing w:before="120" w:after="40" w:line="240" w:lineRule="auto"/>
        <w:ind w:left="-113"/>
        <w:rPr>
          <w:rFonts w:ascii="Aptos" w:eastAsia="Calibri" w:hAnsi="Aptos" w:cs="Arial"/>
          <w:b/>
          <w:sz w:val="18"/>
          <w:szCs w:val="18"/>
          <w:lang w:bidi="ar-SA"/>
        </w:rPr>
      </w:pPr>
      <w:r>
        <w:rPr>
          <w:rFonts w:ascii="Aptos" w:eastAsia="Calibri" w:hAnsi="Aptos" w:cs="Arial"/>
          <w:b/>
          <w:sz w:val="18"/>
          <w:szCs w:val="18"/>
          <w:lang w:bidi="ar-SA"/>
        </w:rPr>
        <w:t>Kiwa</w:t>
      </w:r>
      <w:r w:rsidR="00682619" w:rsidRPr="008F7F9E">
        <w:rPr>
          <w:rFonts w:ascii="Aptos" w:eastAsia="Calibri" w:hAnsi="Aptos" w:cs="Arial"/>
          <w:b/>
          <w:sz w:val="18"/>
          <w:szCs w:val="18"/>
          <w:lang w:bidi="ar-SA"/>
        </w:rPr>
        <w:t xml:space="preserve"> Tarkastus Oy täyttää</w:t>
      </w:r>
      <w:r w:rsidR="00D33D57">
        <w:rPr>
          <w:rFonts w:ascii="Aptos" w:eastAsia="Calibri" w:hAnsi="Aptos" w:cs="Arial"/>
          <w:b/>
          <w:sz w:val="18"/>
          <w:szCs w:val="18"/>
          <w:lang w:bidi="ar-SA"/>
        </w:rPr>
        <w:t>:</w:t>
      </w:r>
    </w:p>
    <w:tbl>
      <w:tblPr>
        <w:tblW w:w="10222" w:type="dxa"/>
        <w:tblInd w:w="-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7"/>
        <w:gridCol w:w="5235"/>
      </w:tblGrid>
      <w:tr w:rsidR="00682619" w:rsidRPr="008F7F9E" w14:paraId="1D441E7A" w14:textId="77777777" w:rsidTr="00D33D57">
        <w:trPr>
          <w:trHeight w:val="365"/>
        </w:trPr>
        <w:tc>
          <w:tcPr>
            <w:tcW w:w="4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DF37" w14:textId="34044765" w:rsidR="00682619" w:rsidRPr="008F7F9E" w:rsidRDefault="00682619" w:rsidP="003765DB">
            <w:pPr>
              <w:widowControl w:val="0"/>
              <w:spacing w:before="120" w:after="120" w:line="240" w:lineRule="auto"/>
              <w:jc w:val="both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H</w:t>
            </w:r>
            <w:r w:rsidR="003765DB"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a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kemus vastaanotettu 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2BE8" w14:textId="77777777" w:rsidR="00682619" w:rsidRPr="008F7F9E" w:rsidRDefault="00682619" w:rsidP="00682619">
            <w:pPr>
              <w:widowControl w:val="0"/>
              <w:spacing w:before="120" w:after="120" w:line="240" w:lineRule="auto"/>
              <w:jc w:val="both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Hakemus katselmoitu </w:t>
            </w:r>
          </w:p>
        </w:tc>
      </w:tr>
    </w:tbl>
    <w:p w14:paraId="38EFC875" w14:textId="5B592846" w:rsidR="00C66E75" w:rsidRPr="008F7F9E" w:rsidRDefault="00C66E75" w:rsidP="003A3CB7">
      <w:pPr>
        <w:spacing w:before="240" w:line="276" w:lineRule="auto"/>
        <w:ind w:left="-113"/>
        <w:jc w:val="both"/>
        <w:rPr>
          <w:rFonts w:ascii="Aptos" w:hAnsi="Aptos" w:cs="Arial"/>
          <w:b/>
          <w:color w:val="000000" w:themeColor="text1"/>
        </w:rPr>
      </w:pPr>
      <w:r w:rsidRPr="008F7F9E">
        <w:rPr>
          <w:rFonts w:ascii="Aptos" w:hAnsi="Aptos" w:cs="Arial"/>
          <w:b/>
          <w:color w:val="000000" w:themeColor="text1"/>
        </w:rPr>
        <w:lastRenderedPageBreak/>
        <w:t>Direktiivin 2014/68/EU mukaisessa ilmoitetun laitoksen vaatimustenmukaisuuden arviointipalvelussa noudatettavat sopimusehdot (moduulit B (tyyppitarkastus),  B (suunnitelmatarkastus) tai G)</w:t>
      </w:r>
    </w:p>
    <w:p w14:paraId="61EA09AB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SOPIMUKSEN OSAPUOLET</w:t>
      </w:r>
    </w:p>
    <w:p w14:paraId="6A81C4CD" w14:textId="77777777" w:rsidR="00C66E75" w:rsidRPr="008F7F9E" w:rsidRDefault="00C66E75" w:rsidP="00C66E75">
      <w:pPr>
        <w:spacing w:line="276" w:lineRule="auto"/>
        <w:ind w:firstLine="567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Tämän sopimuksen osapuolia ovat:</w:t>
      </w:r>
    </w:p>
    <w:p w14:paraId="0F67EAF4" w14:textId="77777777" w:rsidR="00C66E75" w:rsidRPr="008F7F9E" w:rsidRDefault="00C66E75" w:rsidP="00C66E75">
      <w:pPr>
        <w:pStyle w:val="ListParagraph"/>
        <w:numPr>
          <w:ilvl w:val="0"/>
          <w:numId w:val="16"/>
        </w:numPr>
        <w:spacing w:line="276" w:lineRule="auto"/>
        <w:ind w:left="1134" w:hanging="425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Erillisessä vaatimustenmukaisuuden arviointihakemuksessa kohdassa </w:t>
      </w:r>
      <w:r w:rsidRPr="008F7F9E">
        <w:rPr>
          <w:rFonts w:ascii="Aptos" w:hAnsi="Aptos" w:cs="Arial"/>
          <w:i/>
          <w:color w:val="000000" w:themeColor="text1"/>
          <w:sz w:val="20"/>
          <w:szCs w:val="20"/>
        </w:rPr>
        <w:t>Valmistaja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mainittu yritys, josta </w:t>
      </w:r>
      <w:r w:rsidRPr="008F7F9E">
        <w:rPr>
          <w:rFonts w:ascii="Aptos" w:hAnsi="Aptos" w:cs="Arial"/>
          <w:sz w:val="20"/>
          <w:szCs w:val="20"/>
        </w:rPr>
        <w:t xml:space="preserve">jäljempänä käytetään nimitystä </w:t>
      </w:r>
      <w:r w:rsidRPr="008F7F9E">
        <w:rPr>
          <w:rFonts w:ascii="Aptos" w:hAnsi="Aptos" w:cs="Arial"/>
          <w:i/>
          <w:sz w:val="20"/>
          <w:szCs w:val="20"/>
        </w:rPr>
        <w:t>Tilaaja</w:t>
      </w:r>
      <w:r w:rsidRPr="008F7F9E">
        <w:rPr>
          <w:rFonts w:ascii="Aptos" w:hAnsi="Aptos" w:cs="Arial"/>
          <w:sz w:val="20"/>
          <w:szCs w:val="20"/>
        </w:rPr>
        <w:t>, ja</w:t>
      </w:r>
    </w:p>
    <w:p w14:paraId="20AD5D7F" w14:textId="05C8446A" w:rsidR="00C66E75" w:rsidRPr="008F7F9E" w:rsidRDefault="00BB2CB3" w:rsidP="00C66E75">
      <w:pPr>
        <w:pStyle w:val="ListParagraph"/>
        <w:numPr>
          <w:ilvl w:val="0"/>
          <w:numId w:val="16"/>
        </w:numPr>
        <w:spacing w:line="276" w:lineRule="auto"/>
        <w:ind w:left="1134" w:hanging="425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Kiwa</w:t>
      </w:r>
      <w:r w:rsidR="00C66E75" w:rsidRPr="008F7F9E">
        <w:rPr>
          <w:rFonts w:ascii="Aptos" w:hAnsi="Aptos" w:cs="Arial"/>
          <w:sz w:val="20"/>
          <w:szCs w:val="20"/>
        </w:rPr>
        <w:t xml:space="preserve"> Tarkastus Oy, PL 1000, 00581 Helsinki (ilmoitettu laitos 0424), josta jäljempänä käytetään nimitystä </w:t>
      </w:r>
      <w:r>
        <w:rPr>
          <w:rFonts w:ascii="Aptos" w:hAnsi="Aptos" w:cs="Arial"/>
          <w:i/>
          <w:sz w:val="20"/>
          <w:szCs w:val="20"/>
        </w:rPr>
        <w:t>Kiwa</w:t>
      </w:r>
      <w:r w:rsidR="00C66E75" w:rsidRPr="008F7F9E">
        <w:rPr>
          <w:rFonts w:ascii="Aptos" w:hAnsi="Aptos" w:cs="Arial"/>
          <w:sz w:val="20"/>
          <w:szCs w:val="20"/>
        </w:rPr>
        <w:t>.</w:t>
      </w:r>
    </w:p>
    <w:p w14:paraId="35E89639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SOPIMUKSEN SISÄLTÖ</w:t>
      </w:r>
    </w:p>
    <w:p w14:paraId="36D7CE51" w14:textId="77777777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i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Tällä sopimuksella sovitaan Euroopan parlamentin ja neuvoston direktiivin 2014/68/EU (jäljempänä PED) 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mukaisista direktiivin liitteessä III määritellyistä moduulien B tai G mukaisista painelaitteiden vaatimustenmukaisuuden arviointipalveluista Tilaajan </w:t>
      </w:r>
      <w:r w:rsidRPr="008F7F9E">
        <w:rPr>
          <w:rFonts w:ascii="Aptos" w:hAnsi="Aptos" w:cs="Arial"/>
          <w:sz w:val="20"/>
          <w:szCs w:val="20"/>
        </w:rPr>
        <w:t>valmistamille painelaitteille.</w:t>
      </w:r>
    </w:p>
    <w:p w14:paraId="1012C974" w14:textId="77777777" w:rsidR="00C66E75" w:rsidRPr="008F7F9E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Tämä sopimus ei ole yksipuolisesti siirrettävissä toisen toimijan nimiin.</w:t>
      </w:r>
    </w:p>
    <w:p w14:paraId="3BC71A51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VAATIMUSTENMUKAISUUDEN ARVIOINTIPALVELUN SISÄLTÖ</w:t>
      </w:r>
    </w:p>
    <w:p w14:paraId="60497196" w14:textId="77777777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Vaatimustenmukaisuuden arviointi toteutetaan Tilaajan toimittaman hakemuksen saavuttua hakemuksen liitteenä toimitettujen asiakirjojen tarkastamisena sekä suorittamalla painelaitteelle tarvittavat tarkastukset ja testit Tilaajan kanssa sovittuna ajankohtana.</w:t>
      </w:r>
    </w:p>
    <w:p w14:paraId="7C97715D" w14:textId="77777777" w:rsidR="00C66E75" w:rsidRPr="008F7F9E" w:rsidRDefault="00C66E75" w:rsidP="00C66E75">
      <w:pPr>
        <w:pStyle w:val="ListParagraph"/>
        <w:numPr>
          <w:ilvl w:val="1"/>
          <w:numId w:val="1"/>
        </w:numPr>
        <w:spacing w:before="120" w:after="60" w:line="360" w:lineRule="auto"/>
        <w:ind w:left="567" w:hanging="403"/>
        <w:jc w:val="both"/>
        <w:rPr>
          <w:rFonts w:ascii="Aptos" w:hAnsi="Aptos" w:cs="Arial"/>
          <w:b/>
          <w:sz w:val="20"/>
          <w:szCs w:val="20"/>
        </w:rPr>
      </w:pPr>
      <w:r w:rsidRPr="008F7F9E">
        <w:rPr>
          <w:rFonts w:ascii="Aptos" w:hAnsi="Aptos" w:cs="Arial"/>
          <w:b/>
          <w:sz w:val="20"/>
          <w:szCs w:val="20"/>
        </w:rPr>
        <w:t>Hakemuksen ja asiakirjojen tarkastus</w:t>
      </w:r>
    </w:p>
    <w:p w14:paraId="58E4EFE0" w14:textId="3C851BF2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Tilaaja 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toimittaa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vaatimustenmukaisuuden arviointihakemuksen sekä hakemuksen liitteenä hakemuksessa mainitut asiakirjat. Asiakirjoissa ja yhteydenpidossa käytettävästä kielestä sovitaan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kanssa. Tilaaja voi toimittaa asiakirjat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sähköisesti yhteisesti sovittavassa tiedostomuodossa tai paperimuodos</w:t>
      </w:r>
      <w:r w:rsidRPr="008F7F9E">
        <w:rPr>
          <w:rFonts w:ascii="Aptos" w:hAnsi="Aptos" w:cs="Arial"/>
          <w:sz w:val="20"/>
          <w:szCs w:val="20"/>
        </w:rPr>
        <w:t>sa.</w:t>
      </w:r>
    </w:p>
    <w:p w14:paraId="61D33E36" w14:textId="6E0D23E9" w:rsidR="00C66E75" w:rsidRPr="008F7F9E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Asiakirjojen arviointi voidaan aloittaa, kun Tilaaja on toimittanut hakemuksen liitteineen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. Asiakirjojen arvioinnin yhteydessä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pyytää tarvittaessa Tilaajalta lisätietoja.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suorittaa asiakirjojen arvioinnin </w:t>
      </w:r>
      <w:r w:rsidRPr="008F7F9E">
        <w:rPr>
          <w:rFonts w:ascii="Aptos" w:hAnsi="Aptos" w:cs="Arial"/>
          <w:sz w:val="20"/>
          <w:szCs w:val="20"/>
        </w:rPr>
        <w:t>toimistotyönä.</w:t>
      </w:r>
    </w:p>
    <w:p w14:paraId="000695A8" w14:textId="77777777" w:rsidR="00C66E75" w:rsidRPr="008F7F9E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Arviointihakemus toimitetaan aina riittävän aikaisin ennen painelaitteelle tehtävää tarkastusta ja testausta.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Moduulissa B (suunnitelmatarkastus) arvioidaan vain Tilaajan toimittamat asiakirjat.</w:t>
      </w:r>
    </w:p>
    <w:p w14:paraId="17A8010F" w14:textId="09DB3269" w:rsidR="00C66E75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Asiakirjat jäävät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säilytettäväksi vähintään kymmenen (10) vuoden ajaksi todistuksen myöntämisajankohdasta</w:t>
      </w:r>
      <w:r w:rsidRPr="008F7F9E">
        <w:rPr>
          <w:rFonts w:ascii="Aptos" w:hAnsi="Aptos" w:cs="Arial"/>
          <w:sz w:val="20"/>
          <w:szCs w:val="20"/>
        </w:rPr>
        <w:t>.</w:t>
      </w:r>
    </w:p>
    <w:p w14:paraId="39006A82" w14:textId="77777777" w:rsidR="00442D11" w:rsidRPr="008F7F9E" w:rsidRDefault="00442D11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</w:p>
    <w:p w14:paraId="233D6AAE" w14:textId="77777777" w:rsidR="00C66E75" w:rsidRPr="008F7F9E" w:rsidRDefault="00C66E75" w:rsidP="00C66E75">
      <w:pPr>
        <w:pStyle w:val="ListParagraph"/>
        <w:numPr>
          <w:ilvl w:val="1"/>
          <w:numId w:val="1"/>
        </w:numPr>
        <w:spacing w:before="120" w:after="60" w:line="288" w:lineRule="auto"/>
        <w:ind w:left="970" w:hanging="403"/>
        <w:jc w:val="both"/>
        <w:rPr>
          <w:rFonts w:ascii="Aptos" w:hAnsi="Aptos" w:cs="Arial"/>
          <w:b/>
          <w:sz w:val="20"/>
          <w:szCs w:val="20"/>
        </w:rPr>
      </w:pPr>
      <w:r w:rsidRPr="008F7F9E">
        <w:rPr>
          <w:rFonts w:ascii="Aptos" w:hAnsi="Aptos" w:cs="Arial"/>
          <w:b/>
          <w:sz w:val="20"/>
          <w:szCs w:val="20"/>
        </w:rPr>
        <w:t xml:space="preserve">Tarkastusten </w:t>
      </w:r>
      <w:r w:rsidRPr="008F7F9E">
        <w:rPr>
          <w:rFonts w:ascii="Aptos" w:hAnsi="Aptos" w:cs="Arial"/>
          <w:b/>
          <w:sz w:val="20"/>
          <w:szCs w:val="20"/>
          <w:lang w:val="en-GB"/>
        </w:rPr>
        <w:t>ja</w:t>
      </w:r>
      <w:r w:rsidRPr="008F7F9E">
        <w:rPr>
          <w:rFonts w:ascii="Aptos" w:hAnsi="Aptos" w:cs="Arial"/>
          <w:b/>
          <w:sz w:val="20"/>
          <w:szCs w:val="20"/>
        </w:rPr>
        <w:t xml:space="preserve"> testien suorittaminen</w:t>
      </w:r>
    </w:p>
    <w:p w14:paraId="19163485" w14:textId="48B9F305" w:rsidR="0083527B" w:rsidRDefault="00BB2CB3" w:rsidP="00442D11">
      <w:pPr>
        <w:spacing w:line="288" w:lineRule="auto"/>
        <w:ind w:left="567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Kiwa</w:t>
      </w:r>
      <w:r w:rsidR="00C66E75" w:rsidRPr="008F7F9E">
        <w:rPr>
          <w:rFonts w:ascii="Aptos" w:hAnsi="Aptos" w:cs="Arial"/>
          <w:sz w:val="20"/>
          <w:szCs w:val="20"/>
        </w:rPr>
        <w:t xml:space="preserve"> tarkastaa tuotteen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>, kun asiakirjojen arviointi on edennyt riittävän pitkälle, jotta tuotetta voidaan verrata asiakirjoihin</w:t>
      </w:r>
      <w:r w:rsidR="00C66E75" w:rsidRPr="008F7F9E">
        <w:rPr>
          <w:rFonts w:ascii="Aptos" w:hAnsi="Aptos" w:cs="Arial"/>
          <w:sz w:val="20"/>
          <w:szCs w:val="20"/>
        </w:rPr>
        <w:t xml:space="preserve">. Tarkastukset ja testit suoritetaan laitetta koskevien yhdenmukaistettujen standardien ja ohjeellisten 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asiakirjojen </w:t>
      </w:r>
      <w:r w:rsidR="00C66E75" w:rsidRPr="008F7F9E">
        <w:rPr>
          <w:rFonts w:ascii="Aptos" w:hAnsi="Aptos" w:cs="Arial"/>
          <w:sz w:val="20"/>
          <w:szCs w:val="20"/>
        </w:rPr>
        <w:t>mukaisesti Tilaajan kanssa sovittavana ajankohtana.</w:t>
      </w:r>
      <w:r w:rsidR="0083527B">
        <w:rPr>
          <w:rFonts w:ascii="Aptos" w:hAnsi="Aptos" w:cs="Arial"/>
          <w:sz w:val="20"/>
          <w:szCs w:val="20"/>
        </w:rPr>
        <w:br w:type="page"/>
      </w:r>
    </w:p>
    <w:p w14:paraId="520AD255" w14:textId="3792E2DE" w:rsidR="00C66E75" w:rsidRPr="008F7F9E" w:rsidRDefault="00C66E75" w:rsidP="00C66E75">
      <w:pPr>
        <w:pStyle w:val="ListParagraph"/>
        <w:numPr>
          <w:ilvl w:val="1"/>
          <w:numId w:val="1"/>
        </w:numPr>
        <w:spacing w:before="120" w:after="60" w:line="288" w:lineRule="auto"/>
        <w:ind w:left="970" w:hanging="403"/>
        <w:jc w:val="both"/>
        <w:rPr>
          <w:rFonts w:ascii="Aptos" w:hAnsi="Aptos" w:cs="Arial"/>
          <w:b/>
          <w:sz w:val="20"/>
          <w:szCs w:val="20"/>
        </w:rPr>
      </w:pPr>
      <w:r w:rsidRPr="008F7F9E">
        <w:rPr>
          <w:rFonts w:ascii="Aptos" w:hAnsi="Aptos" w:cs="Arial"/>
          <w:b/>
          <w:sz w:val="20"/>
          <w:szCs w:val="20"/>
        </w:rPr>
        <w:lastRenderedPageBreak/>
        <w:t>Vaatimustenmukaisuuden toteaminen</w:t>
      </w:r>
    </w:p>
    <w:p w14:paraId="0433F63A" w14:textId="0642DAB5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Kun </w:t>
      </w:r>
      <w:r w:rsidR="00BB2CB3">
        <w:rPr>
          <w:rFonts w:ascii="Aptos" w:hAnsi="Aptos" w:cs="Arial"/>
          <w:sz w:val="20"/>
          <w:szCs w:val="20"/>
        </w:rPr>
        <w:t>Kiwa</w:t>
      </w:r>
      <w:r w:rsidRPr="008F7F9E">
        <w:rPr>
          <w:rFonts w:ascii="Aptos" w:hAnsi="Aptos" w:cs="Arial"/>
          <w:sz w:val="20"/>
          <w:szCs w:val="20"/>
        </w:rPr>
        <w:t xml:space="preserve"> toteaa tarkastuksessa painelaitteen täyttävän sitä koskevat direktiivin 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vaatimukset,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myöntää Tilaajalle painelaitetta koskevan EU-tyyppitarkastustodistuksen (moduulit B) tai vaatimustenmukaisuustodistuksen (moduuli G).</w:t>
      </w:r>
    </w:p>
    <w:p w14:paraId="5879BF66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SOPIMUSOSAPUOLTEN TEHTÄVÄT</w:t>
      </w:r>
    </w:p>
    <w:p w14:paraId="51B08BF6" w14:textId="77777777" w:rsidR="00C66E75" w:rsidRPr="008F7F9E" w:rsidRDefault="00C66E75" w:rsidP="00C66E75">
      <w:pPr>
        <w:pStyle w:val="Tyyli1"/>
        <w:numPr>
          <w:ilvl w:val="1"/>
          <w:numId w:val="1"/>
        </w:numPr>
        <w:tabs>
          <w:tab w:val="left" w:pos="568"/>
        </w:tabs>
        <w:spacing w:before="120" w:after="0" w:line="360" w:lineRule="auto"/>
        <w:ind w:left="993" w:hanging="425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Tilaajan tehtävät</w:t>
      </w:r>
    </w:p>
    <w:p w14:paraId="7CF64962" w14:textId="77777777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Tilaaja on velvollinen</w:t>
      </w:r>
    </w:p>
    <w:p w14:paraId="0F6A3FD2" w14:textId="77777777" w:rsidR="00C66E75" w:rsidRPr="008F7F9E" w:rsidRDefault="00C66E75" w:rsidP="00C66E75">
      <w:pPr>
        <w:pStyle w:val="ListParagraph"/>
        <w:numPr>
          <w:ilvl w:val="0"/>
          <w:numId w:val="14"/>
        </w:numPr>
        <w:spacing w:line="276" w:lineRule="auto"/>
        <w:ind w:left="1287" w:hanging="436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noudattamaan painelaitedirektiivissä 2014/68/EU asetettuja vaatimuksia;</w:t>
      </w:r>
    </w:p>
    <w:p w14:paraId="7A1F21A5" w14:textId="02BF118D" w:rsidR="00C66E75" w:rsidRPr="008F7F9E" w:rsidRDefault="00C66E75" w:rsidP="00C66E75">
      <w:pPr>
        <w:pStyle w:val="ListParagraph"/>
        <w:numPr>
          <w:ilvl w:val="0"/>
          <w:numId w:val="14"/>
        </w:numPr>
        <w:spacing w:line="276" w:lineRule="auto"/>
        <w:ind w:left="1287" w:hanging="436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tekemään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hakemuksen kohdan 3.1 mukaisesti;</w:t>
      </w:r>
    </w:p>
    <w:p w14:paraId="175AA64A" w14:textId="5476FDA5" w:rsidR="00C66E75" w:rsidRPr="008F7F9E" w:rsidRDefault="00C66E75" w:rsidP="00C66E75">
      <w:pPr>
        <w:pStyle w:val="ListParagraph"/>
        <w:numPr>
          <w:ilvl w:val="0"/>
          <w:numId w:val="14"/>
        </w:numPr>
        <w:spacing w:line="276" w:lineRule="auto"/>
        <w:ind w:left="1287" w:hanging="436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varmistamaan</w:t>
      </w:r>
      <w:r w:rsidRPr="008F7F9E">
        <w:rPr>
          <w:rFonts w:ascii="Aptos" w:hAnsi="Aptos" w:cs="Arial"/>
          <w:sz w:val="20"/>
          <w:szCs w:val="20"/>
        </w:rPr>
        <w:t xml:space="preserve">, että </w:t>
      </w:r>
      <w:r w:rsidR="00BB2CB3">
        <w:rPr>
          <w:rFonts w:ascii="Aptos" w:hAnsi="Aptos" w:cs="Arial"/>
          <w:sz w:val="20"/>
          <w:szCs w:val="20"/>
        </w:rPr>
        <w:t>Kiwalla</w:t>
      </w:r>
      <w:r w:rsidRPr="008F7F9E">
        <w:rPr>
          <w:rFonts w:ascii="Aptos" w:hAnsi="Aptos" w:cs="Arial"/>
          <w:sz w:val="20"/>
          <w:szCs w:val="20"/>
        </w:rPr>
        <w:t xml:space="preserve"> on pääsy kaikkeen aineistoon, joka liittyy tämän sopimuksen kattamiin tarkastuksiin ja sallii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ehdottamien mahdollisten ulkopuolisten tarkkailijoiden (esim. kansallisen akkreditointielimen) osallistumisen tarkastukseen;</w:t>
      </w:r>
    </w:p>
    <w:p w14:paraId="0BAA155D" w14:textId="036862C3" w:rsidR="00C66E75" w:rsidRPr="008F7F9E" w:rsidRDefault="00C66E75" w:rsidP="00C66E75">
      <w:pPr>
        <w:pStyle w:val="ListParagraph"/>
        <w:numPr>
          <w:ilvl w:val="0"/>
          <w:numId w:val="14"/>
        </w:numPr>
        <w:spacing w:after="120" w:line="276" w:lineRule="auto"/>
        <w:ind w:left="1288" w:hanging="43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huolehtimaan, että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ilmoitetun laitoksen tunnistenumeroa (0424) ei käytetä väärin eikä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myöntämään todistukseen viitata harhaanjohtavasti tai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mainetta vahingoittavalla tavalla.</w:t>
      </w:r>
    </w:p>
    <w:p w14:paraId="17025845" w14:textId="6D460496" w:rsidR="00C66E75" w:rsidRPr="008F7F9E" w:rsidRDefault="00BB2CB3" w:rsidP="00C66E75">
      <w:pPr>
        <w:pStyle w:val="Tyyli1"/>
        <w:numPr>
          <w:ilvl w:val="1"/>
          <w:numId w:val="1"/>
        </w:numPr>
        <w:tabs>
          <w:tab w:val="left" w:pos="567"/>
        </w:tabs>
        <w:spacing w:before="120" w:after="0" w:line="360" w:lineRule="auto"/>
        <w:ind w:left="993" w:hanging="425"/>
        <w:jc w:val="both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color w:val="auto"/>
          <w:sz w:val="20"/>
          <w:szCs w:val="20"/>
        </w:rPr>
        <w:t>Kiwan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 tehtävät</w:t>
      </w:r>
    </w:p>
    <w:p w14:paraId="50010D7B" w14:textId="7E7C584D" w:rsidR="00C66E75" w:rsidRPr="008F7F9E" w:rsidRDefault="00BB2CB3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color w:val="000000" w:themeColor="text1"/>
          <w:sz w:val="20"/>
          <w:szCs w:val="20"/>
        </w:rPr>
        <w:t>Kiwa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 huolehtii kohdassa </w:t>
      </w:r>
      <w:r w:rsidR="00C66E75" w:rsidRPr="008F7F9E">
        <w:rPr>
          <w:rFonts w:ascii="Aptos" w:hAnsi="Aptos" w:cs="Arial"/>
          <w:sz w:val="20"/>
          <w:szCs w:val="20"/>
        </w:rPr>
        <w:t>3 esitettyjen tehtävien suorittamisesta;</w:t>
      </w:r>
    </w:p>
    <w:p w14:paraId="536F0D49" w14:textId="0BACCC65" w:rsidR="00C66E75" w:rsidRPr="008F7F9E" w:rsidRDefault="00C66E75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Jos tämän sopimuksen piiriin kuuluva painelaite täyttää asetetut vaatimukset,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myöntää Tilaajalle EU-tyyppitarkastustodistuksen (moduulit B) tai vaatimustenmukaisuustodistuksen (moduuli G) sisältäen Tilaajan tiedot, tehdyt päätelmät, voimassaoloehdot ja tiedot todistuksen soveltamisalasta;</w:t>
      </w:r>
    </w:p>
    <w:p w14:paraId="665D8F0C" w14:textId="672C1E2E" w:rsidR="00C66E75" w:rsidRPr="008F7F9E" w:rsidRDefault="00C66E75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Jos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havaitsee, että tämän sopimuksen piiriin kuuluva painelaite ei täytä direktiivissä asetettuja vaatimuksia,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on kieltäydyttävä myöntämästä todistusta tai peruutettava jo myönnetty todistus ja ilmoitettava siitä Tilaajalle sekä esitettävä yksityiskohtaiset perustelut todistuksen epäämiselle;</w:t>
      </w:r>
    </w:p>
    <w:p w14:paraId="2E459DEC" w14:textId="6781ABE1" w:rsidR="00C66E75" w:rsidRPr="008F7F9E" w:rsidRDefault="00BB2CB3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Kiwalla</w:t>
      </w:r>
      <w:r w:rsidR="00C66E75" w:rsidRPr="008F7F9E">
        <w:rPr>
          <w:rFonts w:ascii="Aptos" w:hAnsi="Aptos" w:cs="Arial"/>
          <w:sz w:val="20"/>
          <w:szCs w:val="20"/>
        </w:rPr>
        <w:t xml:space="preserve"> on 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velvollisuus antaa tietoja myönnetyistä ja peruutetuista todistuksista ja niihin liittyvistä asiakirjoista ilmoittamisesta vastaavalle viranomaiselle sekä muille ilmoitetuille </w:t>
      </w:r>
      <w:r w:rsidR="00C66E75" w:rsidRPr="008F7F9E">
        <w:rPr>
          <w:rFonts w:ascii="Aptos" w:hAnsi="Aptos" w:cs="Arial"/>
          <w:sz w:val="20"/>
          <w:szCs w:val="20"/>
        </w:rPr>
        <w:t>laitoksille.</w:t>
      </w:r>
    </w:p>
    <w:p w14:paraId="3FC8230D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TOIMITUSAIKA</w:t>
      </w:r>
    </w:p>
    <w:p w14:paraId="7BF58C06" w14:textId="77777777" w:rsidR="00C66E75" w:rsidRPr="008F7F9E" w:rsidRDefault="00C66E75" w:rsidP="00C66E75">
      <w:pPr>
        <w:tabs>
          <w:tab w:val="left" w:pos="284"/>
        </w:tabs>
        <w:spacing w:line="276" w:lineRule="auto"/>
        <w:ind w:left="567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Sopimuksen kohteena olevien vaatimustenmukaisuuden arviointitehtävien suoritusajankohdasta sovitaan Tilaajan kanssa erikseen.</w:t>
      </w:r>
    </w:p>
    <w:p w14:paraId="1609CE60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HINNAT, LASKUTUS JA MAKSUEHDOT</w:t>
      </w:r>
    </w:p>
    <w:p w14:paraId="113EE6A9" w14:textId="10AFEB50" w:rsidR="00C66E75" w:rsidRPr="008F7F9E" w:rsidRDefault="00C66E75" w:rsidP="00C66E75">
      <w:pPr>
        <w:spacing w:line="276" w:lineRule="auto"/>
        <w:ind w:left="567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Vaatimustenmukaisuuden arviointipalveluiden hinnoista sovitaan erikseen Tilaajan kanssa. Laskutus ja maksuehdot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Pr="008F7F9E">
        <w:rPr>
          <w:rFonts w:ascii="Aptos" w:hAnsi="Aptos" w:cs="Arial"/>
          <w:i/>
          <w:color w:val="000000" w:themeColor="text1"/>
          <w:sz w:val="20"/>
          <w:szCs w:val="20"/>
        </w:rPr>
        <w:t>Yleiset myynti- ja sopimusehdot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-asiakirjan mukaisesti.</w:t>
      </w:r>
    </w:p>
    <w:p w14:paraId="5951F4D4" w14:textId="77777777" w:rsidR="00682619" w:rsidRPr="008F7F9E" w:rsidRDefault="00682619" w:rsidP="00682619">
      <w:pPr>
        <w:widowControl w:val="0"/>
        <w:spacing w:line="240" w:lineRule="auto"/>
        <w:rPr>
          <w:rFonts w:ascii="Aptos" w:eastAsia="Calibri" w:hAnsi="Aptos"/>
          <w:sz w:val="18"/>
          <w:szCs w:val="18"/>
          <w:lang w:bidi="ar-SA"/>
        </w:rPr>
      </w:pPr>
    </w:p>
    <w:sectPr w:rsidR="00682619" w:rsidRPr="008F7F9E" w:rsidSect="007A48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1985" w:left="879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908C0" w14:textId="77777777" w:rsidR="00E234DB" w:rsidRDefault="00E234DB" w:rsidP="00CE6BF3">
      <w:pPr>
        <w:spacing w:line="240" w:lineRule="auto"/>
      </w:pPr>
      <w:r>
        <w:separator/>
      </w:r>
    </w:p>
  </w:endnote>
  <w:endnote w:type="continuationSeparator" w:id="0">
    <w:p w14:paraId="2D9DA4F5" w14:textId="77777777" w:rsidR="00E234DB" w:rsidRDefault="00E234DB" w:rsidP="00CE6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732C" w14:textId="77777777" w:rsidR="00456512" w:rsidRPr="00456512" w:rsidRDefault="00456512" w:rsidP="00456512">
    <w:pPr>
      <w:widowControl w:val="0"/>
      <w:tabs>
        <w:tab w:val="left" w:pos="3544"/>
        <w:tab w:val="left" w:pos="5954"/>
        <w:tab w:val="left" w:pos="9214"/>
      </w:tabs>
      <w:spacing w:line="240" w:lineRule="auto"/>
      <w:rPr>
        <w:rFonts w:ascii="Aptos" w:hAnsi="Aptos"/>
        <w:color w:val="595959"/>
        <w:sz w:val="16"/>
        <w:szCs w:val="16"/>
        <w:lang w:eastAsia="fi-FI" w:bidi="ar-SA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456512" w:rsidRPr="00456512" w14:paraId="27712E67" w14:textId="77777777" w:rsidTr="006B564D">
      <w:tc>
        <w:tcPr>
          <w:tcW w:w="2652" w:type="dxa"/>
        </w:tcPr>
        <w:p w14:paraId="7E844722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33A9CFC6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1494B27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278FBA1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4FE351BC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456512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</w:tc>
      <w:tc>
        <w:tcPr>
          <w:tcW w:w="2653" w:type="dxa"/>
        </w:tcPr>
        <w:p w14:paraId="5EC36E6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0A6FBF8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456512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7C13BB3D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1C03168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3D83631A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747DA92B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13CFD6D4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7B40AF9C" wp14:editId="7B9DE629">
                <wp:extent cx="1099997" cy="380246"/>
                <wp:effectExtent l="0" t="0" r="0" b="1270"/>
                <wp:docPr id="902219455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C0DDF6A" w14:textId="77777777" w:rsidR="00456512" w:rsidRPr="00456512" w:rsidRDefault="00456512" w:rsidP="00456512">
    <w:pPr>
      <w:widowControl w:val="0"/>
      <w:tabs>
        <w:tab w:val="left" w:pos="10347"/>
      </w:tabs>
      <w:autoSpaceDE w:val="0"/>
      <w:autoSpaceDN w:val="0"/>
      <w:spacing w:line="240" w:lineRule="auto"/>
      <w:rPr>
        <w:lang w:val="en-US" w:bidi="ar-SA"/>
      </w:rPr>
    </w:pPr>
  </w:p>
  <w:p w14:paraId="728F1FB4" w14:textId="77777777" w:rsidR="00456512" w:rsidRDefault="004565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255D" w14:textId="77777777" w:rsidR="00456512" w:rsidRPr="00456512" w:rsidRDefault="00456512" w:rsidP="00456512">
    <w:pPr>
      <w:widowControl w:val="0"/>
      <w:tabs>
        <w:tab w:val="left" w:pos="3544"/>
        <w:tab w:val="left" w:pos="5954"/>
        <w:tab w:val="left" w:pos="9214"/>
      </w:tabs>
      <w:spacing w:line="240" w:lineRule="auto"/>
      <w:rPr>
        <w:rFonts w:ascii="Aptos" w:hAnsi="Aptos"/>
        <w:color w:val="595959"/>
        <w:sz w:val="16"/>
        <w:szCs w:val="16"/>
        <w:lang w:eastAsia="fi-FI" w:bidi="ar-SA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456512" w:rsidRPr="00456512" w14:paraId="0B303207" w14:textId="77777777" w:rsidTr="006B564D">
      <w:tc>
        <w:tcPr>
          <w:tcW w:w="2652" w:type="dxa"/>
        </w:tcPr>
        <w:p w14:paraId="580E3C59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352DFAD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3FFC37FC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49FC956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79FBE4CE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456512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</w:tc>
      <w:tc>
        <w:tcPr>
          <w:tcW w:w="2653" w:type="dxa"/>
        </w:tcPr>
        <w:p w14:paraId="4F85BDF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58D6057F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456512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259DC5A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30B3B24B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78CBA3EF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375D0CF9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07C77DC2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26A683F9" wp14:editId="5D219EAD">
                <wp:extent cx="1099997" cy="380246"/>
                <wp:effectExtent l="0" t="0" r="0" b="1270"/>
                <wp:docPr id="454897751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FBF302" w14:textId="77777777" w:rsidR="00456512" w:rsidRPr="00456512" w:rsidRDefault="00456512" w:rsidP="00456512">
    <w:pPr>
      <w:widowControl w:val="0"/>
      <w:tabs>
        <w:tab w:val="left" w:pos="10347"/>
      </w:tabs>
      <w:autoSpaceDE w:val="0"/>
      <w:autoSpaceDN w:val="0"/>
      <w:spacing w:line="240" w:lineRule="auto"/>
      <w:rPr>
        <w:lang w:val="en-US" w:bidi="ar-SA"/>
      </w:rPr>
    </w:pPr>
  </w:p>
  <w:p w14:paraId="3DE137A5" w14:textId="77777777" w:rsidR="00903483" w:rsidRPr="008F7F9E" w:rsidRDefault="00903483" w:rsidP="008F7F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7A4847" w:rsidRPr="00456512" w14:paraId="4C25C723" w14:textId="77777777" w:rsidTr="00AD678C">
      <w:tc>
        <w:tcPr>
          <w:tcW w:w="2652" w:type="dxa"/>
        </w:tcPr>
        <w:p w14:paraId="4A0F1300" w14:textId="77777777" w:rsidR="007A4847" w:rsidRPr="00456512" w:rsidRDefault="007A4847" w:rsidP="007A4847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3F58D4D8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4DEA473F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2FBC217E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0ADC4AA1" w14:textId="77777777" w:rsidR="007A4847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456512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  <w:p w14:paraId="5F5D9DF0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</w:p>
      </w:tc>
      <w:tc>
        <w:tcPr>
          <w:tcW w:w="2653" w:type="dxa"/>
        </w:tcPr>
        <w:p w14:paraId="2580DEC0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5BEE2811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456512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5A83F67B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1393B284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24341FA9" w14:textId="77777777" w:rsidR="007A4847" w:rsidRPr="00456512" w:rsidRDefault="007A4847" w:rsidP="007A4847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7EAF6896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2A4C4CA9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60555817" wp14:editId="4521440B">
                <wp:extent cx="1099997" cy="380246"/>
                <wp:effectExtent l="0" t="0" r="0" b="1270"/>
                <wp:docPr id="676621780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97E3598" w14:textId="77777777" w:rsidR="007A4847" w:rsidRDefault="007A48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290E" w14:textId="77777777" w:rsidR="00E234DB" w:rsidRDefault="00E234DB" w:rsidP="00CE6BF3">
      <w:pPr>
        <w:spacing w:line="240" w:lineRule="auto"/>
      </w:pPr>
      <w:r>
        <w:separator/>
      </w:r>
    </w:p>
  </w:footnote>
  <w:footnote w:type="continuationSeparator" w:id="0">
    <w:p w14:paraId="608AB137" w14:textId="77777777" w:rsidR="00E234DB" w:rsidRDefault="00E234DB" w:rsidP="00CE6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84E5" w14:textId="77777777" w:rsidR="00E518A4" w:rsidRPr="006D47F2" w:rsidRDefault="00E518A4" w:rsidP="00E518A4">
    <w:pPr>
      <w:pStyle w:val="Header"/>
      <w:ind w:left="-142"/>
      <w:rPr>
        <w:rFonts w:ascii="Arial" w:hAnsi="Arial" w:cs="Arial"/>
        <w:b/>
        <w:bCs/>
        <w:color w:val="000000"/>
        <w:sz w:val="20"/>
        <w:szCs w:val="20"/>
      </w:rPr>
    </w:pPr>
    <w:r w:rsidRPr="006D47F2">
      <w:rPr>
        <w:rFonts w:ascii="Arial" w:hAnsi="Arial" w:cs="Arial"/>
        <w:b/>
        <w:bCs/>
        <w:color w:val="000000"/>
        <w:sz w:val="20"/>
        <w:szCs w:val="20"/>
      </w:rPr>
      <w:t>Liite vaatimustenmukaisuuden arviointihakemukseen</w:t>
    </w:r>
  </w:p>
  <w:p w14:paraId="47E6FE36" w14:textId="69971663" w:rsidR="00E518A4" w:rsidRDefault="00E518A4" w:rsidP="00E518A4">
    <w:pPr>
      <w:pStyle w:val="Header"/>
      <w:ind w:left="-142"/>
    </w:pPr>
    <w:r w:rsidRPr="00973F1B">
      <w:rPr>
        <w:rFonts w:ascii="Arial" w:hAnsi="Arial" w:cs="Arial"/>
        <w:bCs/>
        <w:sz w:val="20"/>
        <w:szCs w:val="20"/>
      </w:rPr>
      <w:t>Direktiivi 2014/</w:t>
    </w:r>
    <w:r>
      <w:rPr>
        <w:rFonts w:ascii="Arial" w:hAnsi="Arial" w:cs="Arial"/>
        <w:bCs/>
        <w:sz w:val="20"/>
        <w:szCs w:val="20"/>
      </w:rPr>
      <w:t>68</w:t>
    </w:r>
    <w:r w:rsidRPr="00973F1B">
      <w:rPr>
        <w:rFonts w:ascii="Arial" w:hAnsi="Arial" w:cs="Arial"/>
        <w:bCs/>
        <w:sz w:val="20"/>
        <w:szCs w:val="20"/>
      </w:rPr>
      <w:t>/EU</w:t>
    </w:r>
    <w:r>
      <w:rPr>
        <w:rFonts w:ascii="Arial" w:hAnsi="Arial" w:cs="Arial"/>
        <w:bCs/>
        <w:sz w:val="20"/>
        <w:szCs w:val="20"/>
      </w:rPr>
      <w:tab/>
    </w:r>
    <w:r>
      <w:rPr>
        <w:rFonts w:ascii="Arial" w:hAnsi="Arial" w:cs="Arial"/>
        <w:b/>
        <w:bCs/>
        <w:sz w:val="18"/>
        <w:szCs w:val="18"/>
      </w:rPr>
      <w:tab/>
    </w:r>
    <w:r w:rsidRPr="006D47F2">
      <w:rPr>
        <w:rFonts w:ascii="Calibri" w:hAnsi="Calibri"/>
      </w:rPr>
      <w:t xml:space="preserve">Sivu </w:t>
    </w:r>
    <w:r w:rsidRPr="006D47F2">
      <w:rPr>
        <w:rFonts w:ascii="Calibri" w:hAnsi="Calibri"/>
        <w:b/>
        <w:bCs/>
        <w:sz w:val="24"/>
        <w:szCs w:val="24"/>
      </w:rPr>
      <w:t>1</w:t>
    </w:r>
    <w:r w:rsidRPr="006D47F2">
      <w:rPr>
        <w:rFonts w:ascii="Calibri" w:hAnsi="Calibri"/>
      </w:rPr>
      <w:t xml:space="preserve"> / </w:t>
    </w:r>
    <w:r w:rsidRPr="006D47F2">
      <w:rPr>
        <w:rFonts w:ascii="Calibri" w:hAnsi="Calibri"/>
        <w:b/>
        <w:bCs/>
        <w:sz w:val="24"/>
        <w:szCs w:val="24"/>
      </w:rPr>
      <w:t>2</w:t>
    </w:r>
  </w:p>
  <w:p w14:paraId="3F2A9D23" w14:textId="77777777" w:rsidR="00E518A4" w:rsidRDefault="00E51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8787" w14:textId="77777777" w:rsidR="002B679F" w:rsidRPr="006D47F2" w:rsidRDefault="002B679F" w:rsidP="002B679F">
    <w:pPr>
      <w:pStyle w:val="Header"/>
      <w:ind w:left="-142"/>
      <w:rPr>
        <w:rFonts w:ascii="Aptos" w:hAnsi="Aptos" w:cs="Arial"/>
        <w:b/>
        <w:bCs/>
        <w:color w:val="000000"/>
        <w:sz w:val="28"/>
        <w:szCs w:val="28"/>
      </w:rPr>
    </w:pPr>
    <w:r w:rsidRPr="006D47F2">
      <w:rPr>
        <w:rFonts w:ascii="Aptos" w:hAnsi="Aptos" w:cs="Arial"/>
        <w:b/>
        <w:bCs/>
        <w:color w:val="000000"/>
        <w:sz w:val="28"/>
        <w:szCs w:val="28"/>
      </w:rPr>
      <w:t>Liite vaatimustenmukaisuuden arviointihakemukseen</w:t>
    </w:r>
  </w:p>
  <w:p w14:paraId="35681F49" w14:textId="532BA7C6" w:rsidR="002B679F" w:rsidRPr="003019E6" w:rsidRDefault="002B679F" w:rsidP="002B679F">
    <w:pPr>
      <w:pStyle w:val="Header"/>
      <w:ind w:left="-142"/>
      <w:rPr>
        <w:rFonts w:ascii="Aptos" w:hAnsi="Aptos"/>
      </w:rPr>
    </w:pPr>
    <w:r w:rsidRPr="003019E6">
      <w:rPr>
        <w:rFonts w:ascii="Aptos" w:hAnsi="Aptos" w:cs="Arial"/>
        <w:bCs/>
        <w:sz w:val="20"/>
        <w:szCs w:val="20"/>
      </w:rPr>
      <w:t>Direktiivi 2014/68/EU</w:t>
    </w:r>
    <w:r w:rsidRPr="003019E6">
      <w:rPr>
        <w:rFonts w:ascii="Aptos" w:hAnsi="Aptos" w:cs="Arial"/>
        <w:bCs/>
        <w:sz w:val="20"/>
        <w:szCs w:val="20"/>
      </w:rPr>
      <w:tab/>
    </w:r>
    <w:r w:rsidRPr="003019E6">
      <w:rPr>
        <w:rFonts w:ascii="Aptos" w:hAnsi="Aptos" w:cs="Arial"/>
        <w:b/>
        <w:bCs/>
        <w:sz w:val="18"/>
        <w:szCs w:val="18"/>
      </w:rPr>
      <w:tab/>
    </w:r>
    <w:r w:rsidR="006D47F2">
      <w:rPr>
        <w:rFonts w:ascii="Aptos" w:hAnsi="Aptos" w:cs="Arial"/>
        <w:b/>
        <w:bCs/>
        <w:sz w:val="18"/>
        <w:szCs w:val="18"/>
      </w:rPr>
      <w:tab/>
    </w:r>
    <w:r w:rsidRPr="003019E6">
      <w:rPr>
        <w:rFonts w:ascii="Aptos" w:hAnsi="Aptos"/>
        <w:sz w:val="20"/>
        <w:szCs w:val="20"/>
      </w:rPr>
      <w:t xml:space="preserve">Sivu </w:t>
    </w:r>
    <w:r w:rsidR="00442D11">
      <w:rPr>
        <w:rFonts w:ascii="Aptos" w:hAnsi="Aptos"/>
        <w:sz w:val="20"/>
        <w:szCs w:val="20"/>
      </w:rPr>
      <w:t>1</w:t>
    </w:r>
    <w:r w:rsidRPr="003019E6">
      <w:rPr>
        <w:rFonts w:ascii="Aptos" w:hAnsi="Aptos"/>
        <w:sz w:val="20"/>
        <w:szCs w:val="20"/>
      </w:rPr>
      <w:t xml:space="preserve"> / </w:t>
    </w:r>
    <w:r w:rsidR="00C66E75" w:rsidRPr="003019E6">
      <w:rPr>
        <w:rFonts w:ascii="Aptos" w:hAnsi="Aptos"/>
        <w:sz w:val="20"/>
        <w:szCs w:val="20"/>
      </w:rPr>
      <w:t>2</w:t>
    </w:r>
  </w:p>
  <w:p w14:paraId="32D4529C" w14:textId="77777777" w:rsidR="0069155B" w:rsidRDefault="006915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5095" w14:textId="50AC35E0" w:rsidR="005643BF" w:rsidRDefault="008F7F9E" w:rsidP="005643BF">
    <w:pPr>
      <w:overflowPunct w:val="0"/>
      <w:autoSpaceDE w:val="0"/>
      <w:autoSpaceDN w:val="0"/>
      <w:adjustRightInd w:val="0"/>
      <w:spacing w:line="240" w:lineRule="auto"/>
      <w:ind w:left="29" w:hanging="142"/>
      <w:textAlignment w:val="baseline"/>
      <w:rPr>
        <w:rFonts w:ascii="Aptos" w:hAnsi="Aptos" w:cs="Arial"/>
        <w:b/>
        <w:sz w:val="28"/>
        <w:szCs w:val="28"/>
        <w:lang w:eastAsia="fi-FI" w:bidi="ar-SA"/>
      </w:rPr>
    </w:pPr>
    <w:r w:rsidRPr="00B53515">
      <w:rPr>
        <w:rFonts w:ascii="Aptos" w:hAnsi="Aptos" w:cs="Arial"/>
        <w:b/>
        <w:sz w:val="28"/>
        <w:szCs w:val="28"/>
        <w:lang w:eastAsia="fi-FI" w:bidi="ar-SA"/>
      </w:rPr>
      <w:t xml:space="preserve">Hakemus painelaitteen vaatimustenmukaisuuden arvioinnista </w:t>
    </w:r>
    <w:r w:rsidR="005643BF">
      <w:rPr>
        <w:rFonts w:ascii="Aptos" w:hAnsi="Aptos" w:cs="Arial"/>
        <w:b/>
        <w:sz w:val="28"/>
        <w:szCs w:val="28"/>
        <w:lang w:eastAsia="fi-FI" w:bidi="ar-SA"/>
      </w:rPr>
      <w:t>d</w:t>
    </w:r>
    <w:r w:rsidRPr="00B53515">
      <w:rPr>
        <w:rFonts w:ascii="Aptos" w:hAnsi="Aptos" w:cs="Arial"/>
        <w:b/>
        <w:sz w:val="28"/>
        <w:szCs w:val="28"/>
        <w:lang w:eastAsia="fi-FI" w:bidi="ar-SA"/>
      </w:rPr>
      <w:t>irektiivi</w:t>
    </w:r>
    <w:r w:rsidR="005643BF">
      <w:rPr>
        <w:rFonts w:ascii="Aptos" w:hAnsi="Aptos" w:cs="Arial"/>
        <w:b/>
        <w:sz w:val="28"/>
        <w:szCs w:val="28"/>
        <w:lang w:eastAsia="fi-FI" w:bidi="ar-SA"/>
      </w:rPr>
      <w:t>n</w:t>
    </w:r>
  </w:p>
  <w:p w14:paraId="4A2E2DB6" w14:textId="193632BE" w:rsidR="00EA535B" w:rsidRDefault="008F7F9E" w:rsidP="005643BF">
    <w:pPr>
      <w:overflowPunct w:val="0"/>
      <w:autoSpaceDE w:val="0"/>
      <w:autoSpaceDN w:val="0"/>
      <w:adjustRightInd w:val="0"/>
      <w:spacing w:line="240" w:lineRule="auto"/>
      <w:ind w:left="29" w:hanging="142"/>
      <w:textAlignment w:val="baseline"/>
      <w:rPr>
        <w:rFonts w:ascii="Aptos" w:hAnsi="Aptos" w:cs="Arial"/>
        <w:b/>
        <w:sz w:val="28"/>
        <w:szCs w:val="28"/>
        <w:lang w:eastAsia="fi-FI" w:bidi="ar-SA"/>
      </w:rPr>
    </w:pPr>
    <w:r w:rsidRPr="00B53515">
      <w:rPr>
        <w:rFonts w:ascii="Aptos" w:hAnsi="Aptos" w:cs="Arial"/>
        <w:b/>
        <w:sz w:val="28"/>
        <w:szCs w:val="28"/>
        <w:lang w:eastAsia="fi-FI" w:bidi="ar-SA"/>
      </w:rPr>
      <w:t xml:space="preserve">2014/68/EU </w:t>
    </w:r>
    <w:r w:rsidRPr="00B53515">
      <w:rPr>
        <w:rFonts w:ascii="Aptos" w:hAnsi="Aptos" w:cs="Arial"/>
        <w:b/>
        <w:color w:val="000000"/>
        <w:sz w:val="28"/>
        <w:szCs w:val="28"/>
        <w:lang w:eastAsia="fi-FI" w:bidi="ar-SA"/>
      </w:rPr>
      <w:t xml:space="preserve">moduulin </w:t>
    </w:r>
    <w:r w:rsidR="00D16D1F">
      <w:rPr>
        <w:rFonts w:ascii="Aptos" w:hAnsi="Aptos" w:cs="Arial"/>
        <w:b/>
        <w:color w:val="000000"/>
        <w:sz w:val="28"/>
        <w:szCs w:val="28"/>
        <w:lang w:eastAsia="fi-FI" w:bidi="ar-SA"/>
      </w:rPr>
      <w:t>B</w:t>
    </w:r>
    <w:r w:rsidRPr="00B53515">
      <w:rPr>
        <w:rFonts w:ascii="Aptos" w:hAnsi="Aptos" w:cs="Arial"/>
        <w:b/>
        <w:color w:val="000000"/>
        <w:sz w:val="28"/>
        <w:szCs w:val="28"/>
        <w:lang w:eastAsia="fi-FI" w:bidi="ar-SA"/>
      </w:rPr>
      <w:t xml:space="preserve"> </w:t>
    </w:r>
    <w:r w:rsidRPr="00B53515">
      <w:rPr>
        <w:rFonts w:ascii="Aptos" w:hAnsi="Aptos" w:cs="Arial"/>
        <w:b/>
        <w:sz w:val="28"/>
        <w:szCs w:val="28"/>
        <w:lang w:eastAsia="fi-FI" w:bidi="ar-SA"/>
      </w:rPr>
      <w:t>mukaan</w:t>
    </w:r>
  </w:p>
  <w:p w14:paraId="6110E713" w14:textId="17FFC4D0" w:rsidR="0000692A" w:rsidRPr="0000692A" w:rsidRDefault="0000692A" w:rsidP="00DD6361">
    <w:pPr>
      <w:widowControl w:val="0"/>
      <w:tabs>
        <w:tab w:val="center" w:pos="4986"/>
        <w:tab w:val="left" w:pos="9072"/>
        <w:tab w:val="right" w:pos="9972"/>
      </w:tabs>
      <w:autoSpaceDE w:val="0"/>
      <w:autoSpaceDN w:val="0"/>
      <w:spacing w:before="40" w:line="240" w:lineRule="auto"/>
      <w:ind w:left="-113"/>
      <w:rPr>
        <w:rFonts w:ascii="Aptos" w:eastAsia="Calibri" w:hAnsi="Aptos" w:cs="Arial"/>
        <w:sz w:val="20"/>
        <w:szCs w:val="28"/>
        <w:lang w:bidi="ar-SA"/>
      </w:rPr>
    </w:pPr>
    <w:r w:rsidRPr="0000692A">
      <w:rPr>
        <w:rFonts w:ascii="Aptos" w:eastAsia="Calibri" w:hAnsi="Aptos" w:cs="Arial"/>
        <w:sz w:val="20"/>
        <w:szCs w:val="28"/>
        <w:lang w:bidi="ar-SA"/>
      </w:rPr>
      <w:t xml:space="preserve">Kiwa Tarkastus Oy </w:t>
    </w:r>
  </w:p>
  <w:p w14:paraId="607DA109" w14:textId="77777777" w:rsidR="0000692A" w:rsidRPr="0000692A" w:rsidRDefault="0000692A" w:rsidP="00DD6361">
    <w:pPr>
      <w:ind w:left="-113"/>
      <w:rPr>
        <w:lang w:val="nn-NO"/>
      </w:rPr>
    </w:pPr>
    <w:r w:rsidRPr="0000692A">
      <w:rPr>
        <w:rFonts w:ascii="Aptos" w:hAnsi="Aptos" w:cs="Arial"/>
        <w:sz w:val="20"/>
        <w:szCs w:val="28"/>
        <w:lang w:bidi="ar-SA"/>
      </w:rPr>
      <w:t>Ilmoitettu laitos no 0424</w:t>
    </w:r>
    <w:r w:rsidRPr="0000692A">
      <w:rPr>
        <w:rFonts w:ascii="Aptos" w:hAnsi="Aptos" w:cs="Arial"/>
        <w:sz w:val="20"/>
        <w:szCs w:val="28"/>
        <w:lang w:bidi="ar-SA"/>
      </w:rPr>
      <w:tab/>
    </w:r>
  </w:p>
  <w:p w14:paraId="1D4CFD80" w14:textId="5C49B00D" w:rsidR="008F7F9E" w:rsidRPr="008F7F9E" w:rsidRDefault="008F7F9E" w:rsidP="008F7F9E">
    <w:pPr>
      <w:pStyle w:val="Header"/>
      <w:jc w:val="right"/>
      <w:rPr>
        <w:rFonts w:ascii="Aptos" w:hAnsi="Aptos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222"/>
    <w:multiLevelType w:val="hybridMultilevel"/>
    <w:tmpl w:val="805E0032"/>
    <w:lvl w:ilvl="0" w:tplc="040B0017">
      <w:start w:val="1"/>
      <w:numFmt w:val="lowerLetter"/>
      <w:lvlText w:val="%1)"/>
      <w:lvlJc w:val="left"/>
      <w:pPr>
        <w:ind w:left="1440" w:hanging="360"/>
      </w:pPr>
    </w:lvl>
    <w:lvl w:ilvl="1" w:tplc="040B0019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1B0D21"/>
    <w:multiLevelType w:val="hybridMultilevel"/>
    <w:tmpl w:val="A0742092"/>
    <w:lvl w:ilvl="0" w:tplc="B3F8A6FA">
      <w:start w:val="1"/>
      <w:numFmt w:val="bullet"/>
      <w:lvlText w:val="−"/>
      <w:lvlJc w:val="left"/>
      <w:pPr>
        <w:ind w:left="1665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11510CCA"/>
    <w:multiLevelType w:val="hybridMultilevel"/>
    <w:tmpl w:val="2034E07A"/>
    <w:lvl w:ilvl="0" w:tplc="4F7CC13E">
      <w:numFmt w:val="bullet"/>
      <w:lvlText w:val="-"/>
      <w:lvlJc w:val="left"/>
      <w:pPr>
        <w:ind w:left="93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165E494E"/>
    <w:multiLevelType w:val="hybridMultilevel"/>
    <w:tmpl w:val="DFE04B70"/>
    <w:lvl w:ilvl="0" w:tplc="A7D423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B4C72"/>
    <w:multiLevelType w:val="hybridMultilevel"/>
    <w:tmpl w:val="04C68218"/>
    <w:lvl w:ilvl="0" w:tplc="040B0017">
      <w:start w:val="1"/>
      <w:numFmt w:val="lowerLetter"/>
      <w:lvlText w:val="%1)"/>
      <w:lvlJc w:val="left"/>
      <w:pPr>
        <w:ind w:left="862" w:hanging="360"/>
      </w:pPr>
    </w:lvl>
    <w:lvl w:ilvl="1" w:tplc="040B0019" w:tentative="1">
      <w:start w:val="1"/>
      <w:numFmt w:val="lowerLetter"/>
      <w:lvlText w:val="%2."/>
      <w:lvlJc w:val="left"/>
      <w:pPr>
        <w:ind w:left="1582" w:hanging="360"/>
      </w:pPr>
    </w:lvl>
    <w:lvl w:ilvl="2" w:tplc="040B001B" w:tentative="1">
      <w:start w:val="1"/>
      <w:numFmt w:val="lowerRoman"/>
      <w:lvlText w:val="%3."/>
      <w:lvlJc w:val="right"/>
      <w:pPr>
        <w:ind w:left="2302" w:hanging="180"/>
      </w:pPr>
    </w:lvl>
    <w:lvl w:ilvl="3" w:tplc="040B000F" w:tentative="1">
      <w:start w:val="1"/>
      <w:numFmt w:val="decimal"/>
      <w:lvlText w:val="%4."/>
      <w:lvlJc w:val="left"/>
      <w:pPr>
        <w:ind w:left="3022" w:hanging="360"/>
      </w:pPr>
    </w:lvl>
    <w:lvl w:ilvl="4" w:tplc="040B0019" w:tentative="1">
      <w:start w:val="1"/>
      <w:numFmt w:val="lowerLetter"/>
      <w:lvlText w:val="%5."/>
      <w:lvlJc w:val="left"/>
      <w:pPr>
        <w:ind w:left="3742" w:hanging="360"/>
      </w:pPr>
    </w:lvl>
    <w:lvl w:ilvl="5" w:tplc="040B001B" w:tentative="1">
      <w:start w:val="1"/>
      <w:numFmt w:val="lowerRoman"/>
      <w:lvlText w:val="%6."/>
      <w:lvlJc w:val="right"/>
      <w:pPr>
        <w:ind w:left="4462" w:hanging="180"/>
      </w:pPr>
    </w:lvl>
    <w:lvl w:ilvl="6" w:tplc="040B000F" w:tentative="1">
      <w:start w:val="1"/>
      <w:numFmt w:val="decimal"/>
      <w:lvlText w:val="%7."/>
      <w:lvlJc w:val="left"/>
      <w:pPr>
        <w:ind w:left="5182" w:hanging="360"/>
      </w:pPr>
    </w:lvl>
    <w:lvl w:ilvl="7" w:tplc="040B0019" w:tentative="1">
      <w:start w:val="1"/>
      <w:numFmt w:val="lowerLetter"/>
      <w:lvlText w:val="%8."/>
      <w:lvlJc w:val="left"/>
      <w:pPr>
        <w:ind w:left="5902" w:hanging="360"/>
      </w:pPr>
    </w:lvl>
    <w:lvl w:ilvl="8" w:tplc="040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2C76B63"/>
    <w:multiLevelType w:val="hybridMultilevel"/>
    <w:tmpl w:val="16B8E83E"/>
    <w:lvl w:ilvl="0" w:tplc="040B0017">
      <w:start w:val="1"/>
      <w:numFmt w:val="lowerLetter"/>
      <w:lvlText w:val="%1)"/>
      <w:lvlJc w:val="left"/>
      <w:pPr>
        <w:ind w:left="1353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A449B"/>
    <w:multiLevelType w:val="hybridMultilevel"/>
    <w:tmpl w:val="C1487FFE"/>
    <w:lvl w:ilvl="0" w:tplc="5F22FFE6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395709E0"/>
    <w:multiLevelType w:val="hybridMultilevel"/>
    <w:tmpl w:val="0FF6C2D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A5A98"/>
    <w:multiLevelType w:val="hybridMultilevel"/>
    <w:tmpl w:val="99D85930"/>
    <w:lvl w:ilvl="0" w:tplc="B3F8A6F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E465D"/>
    <w:multiLevelType w:val="hybridMultilevel"/>
    <w:tmpl w:val="2446E2F2"/>
    <w:lvl w:ilvl="0" w:tplc="040B0017">
      <w:start w:val="1"/>
      <w:numFmt w:val="lowerLetter"/>
      <w:lvlText w:val="%1)"/>
      <w:lvlJc w:val="left"/>
      <w:pPr>
        <w:ind w:left="1287" w:hanging="360"/>
      </w:pPr>
    </w:lvl>
    <w:lvl w:ilvl="1" w:tplc="040B0019" w:tentative="1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1CF47D0"/>
    <w:multiLevelType w:val="hybridMultilevel"/>
    <w:tmpl w:val="7B48DFFC"/>
    <w:lvl w:ilvl="0" w:tplc="040B000F">
      <w:start w:val="1"/>
      <w:numFmt w:val="decimal"/>
      <w:lvlText w:val="%1."/>
      <w:lvlJc w:val="left"/>
      <w:pPr>
        <w:ind w:left="1800" w:hanging="360"/>
      </w:p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E0656A0"/>
    <w:multiLevelType w:val="hybridMultilevel"/>
    <w:tmpl w:val="E31C4D9A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F9861D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63814"/>
    <w:multiLevelType w:val="multilevel"/>
    <w:tmpl w:val="181E8162"/>
    <w:lvl w:ilvl="0">
      <w:start w:val="1"/>
      <w:numFmt w:val="decimal"/>
      <w:pStyle w:val="Tyyli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72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64107332"/>
    <w:multiLevelType w:val="hybridMultilevel"/>
    <w:tmpl w:val="415A6E2A"/>
    <w:lvl w:ilvl="0" w:tplc="03B492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24050"/>
    <w:multiLevelType w:val="hybridMultilevel"/>
    <w:tmpl w:val="DD7C8CFA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35471"/>
    <w:multiLevelType w:val="hybridMultilevel"/>
    <w:tmpl w:val="7BA85A84"/>
    <w:lvl w:ilvl="0" w:tplc="040B0017">
      <w:start w:val="1"/>
      <w:numFmt w:val="lowerLetter"/>
      <w:lvlText w:val="%1)"/>
      <w:lvlJc w:val="left"/>
      <w:pPr>
        <w:ind w:left="1353" w:hanging="360"/>
      </w:pPr>
    </w:lvl>
    <w:lvl w:ilvl="1" w:tplc="040B0019" w:tentative="1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18920537">
    <w:abstractNumId w:val="12"/>
  </w:num>
  <w:num w:numId="2" w16cid:durableId="1754156581">
    <w:abstractNumId w:val="13"/>
  </w:num>
  <w:num w:numId="3" w16cid:durableId="720792423">
    <w:abstractNumId w:val="3"/>
  </w:num>
  <w:num w:numId="4" w16cid:durableId="1879272019">
    <w:abstractNumId w:val="2"/>
  </w:num>
  <w:num w:numId="5" w16cid:durableId="1064834316">
    <w:abstractNumId w:val="6"/>
  </w:num>
  <w:num w:numId="6" w16cid:durableId="251403119">
    <w:abstractNumId w:val="14"/>
  </w:num>
  <w:num w:numId="7" w16cid:durableId="314340354">
    <w:abstractNumId w:val="11"/>
  </w:num>
  <w:num w:numId="8" w16cid:durableId="217472438">
    <w:abstractNumId w:val="10"/>
  </w:num>
  <w:num w:numId="9" w16cid:durableId="1096050908">
    <w:abstractNumId w:val="7"/>
  </w:num>
  <w:num w:numId="10" w16cid:durableId="192236064">
    <w:abstractNumId w:val="0"/>
  </w:num>
  <w:num w:numId="11" w16cid:durableId="1148862247">
    <w:abstractNumId w:val="9"/>
  </w:num>
  <w:num w:numId="12" w16cid:durableId="266618117">
    <w:abstractNumId w:val="1"/>
  </w:num>
  <w:num w:numId="13" w16cid:durableId="4840568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3673883">
    <w:abstractNumId w:val="5"/>
  </w:num>
  <w:num w:numId="15" w16cid:durableId="202328717">
    <w:abstractNumId w:val="15"/>
  </w:num>
  <w:num w:numId="16" w16cid:durableId="2088723296">
    <w:abstractNumId w:val="8"/>
  </w:num>
  <w:num w:numId="17" w16cid:durableId="1487867254">
    <w:abstractNumId w:val="4"/>
  </w:num>
  <w:num w:numId="18" w16cid:durableId="599264196">
    <w:abstractNumId w:val="12"/>
  </w:num>
  <w:num w:numId="19" w16cid:durableId="1565288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1304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FAB"/>
    <w:rsid w:val="000006F9"/>
    <w:rsid w:val="00004B47"/>
    <w:rsid w:val="0000692A"/>
    <w:rsid w:val="00007F67"/>
    <w:rsid w:val="0001006E"/>
    <w:rsid w:val="0001086E"/>
    <w:rsid w:val="000140E3"/>
    <w:rsid w:val="0003238E"/>
    <w:rsid w:val="00035359"/>
    <w:rsid w:val="000354C2"/>
    <w:rsid w:val="0004208D"/>
    <w:rsid w:val="00042158"/>
    <w:rsid w:val="00046EE7"/>
    <w:rsid w:val="000576FE"/>
    <w:rsid w:val="00057A3F"/>
    <w:rsid w:val="00060525"/>
    <w:rsid w:val="00073309"/>
    <w:rsid w:val="00080D91"/>
    <w:rsid w:val="000A0675"/>
    <w:rsid w:val="000A2974"/>
    <w:rsid w:val="000A4345"/>
    <w:rsid w:val="000B3457"/>
    <w:rsid w:val="000B3EBF"/>
    <w:rsid w:val="000C3CBE"/>
    <w:rsid w:val="000D2026"/>
    <w:rsid w:val="000D42B9"/>
    <w:rsid w:val="000D7B0C"/>
    <w:rsid w:val="000F02B9"/>
    <w:rsid w:val="000F3AE8"/>
    <w:rsid w:val="0010199D"/>
    <w:rsid w:val="00106343"/>
    <w:rsid w:val="0011315A"/>
    <w:rsid w:val="00113FE3"/>
    <w:rsid w:val="00122488"/>
    <w:rsid w:val="00132906"/>
    <w:rsid w:val="00140812"/>
    <w:rsid w:val="001617A7"/>
    <w:rsid w:val="001640C7"/>
    <w:rsid w:val="00170386"/>
    <w:rsid w:val="00172FAB"/>
    <w:rsid w:val="0017591B"/>
    <w:rsid w:val="0018442D"/>
    <w:rsid w:val="00184B1A"/>
    <w:rsid w:val="001953CE"/>
    <w:rsid w:val="001A3EF9"/>
    <w:rsid w:val="001A48BE"/>
    <w:rsid w:val="001A7C68"/>
    <w:rsid w:val="001D201A"/>
    <w:rsid w:val="001D2E8B"/>
    <w:rsid w:val="001E09C6"/>
    <w:rsid w:val="001F6788"/>
    <w:rsid w:val="00201B60"/>
    <w:rsid w:val="00207911"/>
    <w:rsid w:val="00236F0D"/>
    <w:rsid w:val="002445DE"/>
    <w:rsid w:val="002459A1"/>
    <w:rsid w:val="00254D41"/>
    <w:rsid w:val="00265DED"/>
    <w:rsid w:val="00267848"/>
    <w:rsid w:val="00270C60"/>
    <w:rsid w:val="00271DC5"/>
    <w:rsid w:val="002843ED"/>
    <w:rsid w:val="00287064"/>
    <w:rsid w:val="002909A1"/>
    <w:rsid w:val="00291B06"/>
    <w:rsid w:val="002B55BA"/>
    <w:rsid w:val="002B5C5F"/>
    <w:rsid w:val="002B6204"/>
    <w:rsid w:val="002B6249"/>
    <w:rsid w:val="002B679F"/>
    <w:rsid w:val="002C5595"/>
    <w:rsid w:val="00300794"/>
    <w:rsid w:val="003019E6"/>
    <w:rsid w:val="003105BD"/>
    <w:rsid w:val="003112D9"/>
    <w:rsid w:val="00312966"/>
    <w:rsid w:val="00322234"/>
    <w:rsid w:val="0033227C"/>
    <w:rsid w:val="003329AE"/>
    <w:rsid w:val="0033378C"/>
    <w:rsid w:val="003463C5"/>
    <w:rsid w:val="0037365E"/>
    <w:rsid w:val="003764F8"/>
    <w:rsid w:val="003765DB"/>
    <w:rsid w:val="00386C4B"/>
    <w:rsid w:val="003879A0"/>
    <w:rsid w:val="003A3CB7"/>
    <w:rsid w:val="003A6337"/>
    <w:rsid w:val="003B2673"/>
    <w:rsid w:val="003C18A9"/>
    <w:rsid w:val="003C1D8C"/>
    <w:rsid w:val="003C29D2"/>
    <w:rsid w:val="003D05C5"/>
    <w:rsid w:val="003F7B69"/>
    <w:rsid w:val="00401A63"/>
    <w:rsid w:val="0041147B"/>
    <w:rsid w:val="00430EDE"/>
    <w:rsid w:val="004362AA"/>
    <w:rsid w:val="00440674"/>
    <w:rsid w:val="00442D11"/>
    <w:rsid w:val="0045452B"/>
    <w:rsid w:val="00456512"/>
    <w:rsid w:val="00465CFE"/>
    <w:rsid w:val="0047057E"/>
    <w:rsid w:val="00476356"/>
    <w:rsid w:val="00482A0D"/>
    <w:rsid w:val="004A499B"/>
    <w:rsid w:val="004B092A"/>
    <w:rsid w:val="004B763C"/>
    <w:rsid w:val="004C4BD3"/>
    <w:rsid w:val="004D25D4"/>
    <w:rsid w:val="004D2D4C"/>
    <w:rsid w:val="004E0F96"/>
    <w:rsid w:val="004E3806"/>
    <w:rsid w:val="004E58A7"/>
    <w:rsid w:val="00500A12"/>
    <w:rsid w:val="00501791"/>
    <w:rsid w:val="00502EB9"/>
    <w:rsid w:val="005044B1"/>
    <w:rsid w:val="005142CB"/>
    <w:rsid w:val="00524CC6"/>
    <w:rsid w:val="00532B38"/>
    <w:rsid w:val="005375A3"/>
    <w:rsid w:val="00551F59"/>
    <w:rsid w:val="0055518D"/>
    <w:rsid w:val="00556193"/>
    <w:rsid w:val="005643BF"/>
    <w:rsid w:val="00580AFE"/>
    <w:rsid w:val="005879E5"/>
    <w:rsid w:val="0059252F"/>
    <w:rsid w:val="0059554E"/>
    <w:rsid w:val="00596639"/>
    <w:rsid w:val="0059749E"/>
    <w:rsid w:val="005A4516"/>
    <w:rsid w:val="005B0B21"/>
    <w:rsid w:val="005C7B06"/>
    <w:rsid w:val="005E2711"/>
    <w:rsid w:val="005E7371"/>
    <w:rsid w:val="005E7A91"/>
    <w:rsid w:val="005F4511"/>
    <w:rsid w:val="005F7A91"/>
    <w:rsid w:val="0060198C"/>
    <w:rsid w:val="00616913"/>
    <w:rsid w:val="0063386A"/>
    <w:rsid w:val="00636245"/>
    <w:rsid w:val="006420E7"/>
    <w:rsid w:val="00645B24"/>
    <w:rsid w:val="00645CFA"/>
    <w:rsid w:val="006624BC"/>
    <w:rsid w:val="00670760"/>
    <w:rsid w:val="00671CD9"/>
    <w:rsid w:val="0067420D"/>
    <w:rsid w:val="006757EB"/>
    <w:rsid w:val="00677FC9"/>
    <w:rsid w:val="00682619"/>
    <w:rsid w:val="006827B6"/>
    <w:rsid w:val="006848DC"/>
    <w:rsid w:val="00690183"/>
    <w:rsid w:val="0069155B"/>
    <w:rsid w:val="0069175C"/>
    <w:rsid w:val="006A0C2C"/>
    <w:rsid w:val="006A68EC"/>
    <w:rsid w:val="006B3B5F"/>
    <w:rsid w:val="006B725C"/>
    <w:rsid w:val="006C0FB8"/>
    <w:rsid w:val="006C362D"/>
    <w:rsid w:val="006D26E9"/>
    <w:rsid w:val="006D47F2"/>
    <w:rsid w:val="006F73C7"/>
    <w:rsid w:val="00702081"/>
    <w:rsid w:val="007024B8"/>
    <w:rsid w:val="0070615B"/>
    <w:rsid w:val="00717FDC"/>
    <w:rsid w:val="007204C8"/>
    <w:rsid w:val="00720D6E"/>
    <w:rsid w:val="0072412B"/>
    <w:rsid w:val="00724892"/>
    <w:rsid w:val="007350A8"/>
    <w:rsid w:val="00740653"/>
    <w:rsid w:val="007464E3"/>
    <w:rsid w:val="00747C06"/>
    <w:rsid w:val="00751051"/>
    <w:rsid w:val="00753748"/>
    <w:rsid w:val="00753E97"/>
    <w:rsid w:val="00767B99"/>
    <w:rsid w:val="00773ED9"/>
    <w:rsid w:val="00783B60"/>
    <w:rsid w:val="00796333"/>
    <w:rsid w:val="007A4847"/>
    <w:rsid w:val="007B74DB"/>
    <w:rsid w:val="007C4A29"/>
    <w:rsid w:val="007D23A8"/>
    <w:rsid w:val="007D4922"/>
    <w:rsid w:val="007E5798"/>
    <w:rsid w:val="007F0DF7"/>
    <w:rsid w:val="008076BC"/>
    <w:rsid w:val="00810CE8"/>
    <w:rsid w:val="00820212"/>
    <w:rsid w:val="008228EE"/>
    <w:rsid w:val="00835249"/>
    <w:rsid w:val="0083527B"/>
    <w:rsid w:val="0083541C"/>
    <w:rsid w:val="00866136"/>
    <w:rsid w:val="00882DC6"/>
    <w:rsid w:val="00893D12"/>
    <w:rsid w:val="008A2792"/>
    <w:rsid w:val="008D3943"/>
    <w:rsid w:val="008D7230"/>
    <w:rsid w:val="008E4FC4"/>
    <w:rsid w:val="008E7445"/>
    <w:rsid w:val="008F0EFE"/>
    <w:rsid w:val="008F37AE"/>
    <w:rsid w:val="008F4C1D"/>
    <w:rsid w:val="008F7F9E"/>
    <w:rsid w:val="00903483"/>
    <w:rsid w:val="00905983"/>
    <w:rsid w:val="00911508"/>
    <w:rsid w:val="00913AC2"/>
    <w:rsid w:val="00913B3D"/>
    <w:rsid w:val="0091685C"/>
    <w:rsid w:val="00922359"/>
    <w:rsid w:val="00925F23"/>
    <w:rsid w:val="0092744D"/>
    <w:rsid w:val="00934886"/>
    <w:rsid w:val="00940629"/>
    <w:rsid w:val="009410DC"/>
    <w:rsid w:val="00951090"/>
    <w:rsid w:val="00965599"/>
    <w:rsid w:val="00973F1B"/>
    <w:rsid w:val="009908EC"/>
    <w:rsid w:val="00991F4F"/>
    <w:rsid w:val="00997F22"/>
    <w:rsid w:val="009B4236"/>
    <w:rsid w:val="009B6301"/>
    <w:rsid w:val="009C0BEB"/>
    <w:rsid w:val="009C4C3F"/>
    <w:rsid w:val="009C5B6A"/>
    <w:rsid w:val="009D3711"/>
    <w:rsid w:val="009D6E4B"/>
    <w:rsid w:val="009E3F6B"/>
    <w:rsid w:val="009E6DA3"/>
    <w:rsid w:val="009F1794"/>
    <w:rsid w:val="009F4009"/>
    <w:rsid w:val="009F6886"/>
    <w:rsid w:val="009F7F2D"/>
    <w:rsid w:val="00A003A3"/>
    <w:rsid w:val="00A04D36"/>
    <w:rsid w:val="00A04F55"/>
    <w:rsid w:val="00A0656A"/>
    <w:rsid w:val="00A067AF"/>
    <w:rsid w:val="00A10753"/>
    <w:rsid w:val="00A163A0"/>
    <w:rsid w:val="00A244DD"/>
    <w:rsid w:val="00A35C2C"/>
    <w:rsid w:val="00A41D2C"/>
    <w:rsid w:val="00A615FE"/>
    <w:rsid w:val="00A6171A"/>
    <w:rsid w:val="00A6777D"/>
    <w:rsid w:val="00A766AE"/>
    <w:rsid w:val="00A9408E"/>
    <w:rsid w:val="00A94387"/>
    <w:rsid w:val="00AA1632"/>
    <w:rsid w:val="00AA1C8F"/>
    <w:rsid w:val="00AB5096"/>
    <w:rsid w:val="00AB61A8"/>
    <w:rsid w:val="00AC1767"/>
    <w:rsid w:val="00AC7B3A"/>
    <w:rsid w:val="00AD4023"/>
    <w:rsid w:val="00AD420B"/>
    <w:rsid w:val="00AD4DCA"/>
    <w:rsid w:val="00AE09BD"/>
    <w:rsid w:val="00AE0B47"/>
    <w:rsid w:val="00AE56B8"/>
    <w:rsid w:val="00AF00B8"/>
    <w:rsid w:val="00AF1A48"/>
    <w:rsid w:val="00AF2D78"/>
    <w:rsid w:val="00AF425D"/>
    <w:rsid w:val="00AF46CB"/>
    <w:rsid w:val="00AF619F"/>
    <w:rsid w:val="00AF7CF5"/>
    <w:rsid w:val="00B00169"/>
    <w:rsid w:val="00B00FF2"/>
    <w:rsid w:val="00B10B1C"/>
    <w:rsid w:val="00B12870"/>
    <w:rsid w:val="00B16F27"/>
    <w:rsid w:val="00B24E30"/>
    <w:rsid w:val="00B255E5"/>
    <w:rsid w:val="00B34D5D"/>
    <w:rsid w:val="00B36624"/>
    <w:rsid w:val="00B36764"/>
    <w:rsid w:val="00B41EC1"/>
    <w:rsid w:val="00B46214"/>
    <w:rsid w:val="00B53515"/>
    <w:rsid w:val="00B7173F"/>
    <w:rsid w:val="00B71CC0"/>
    <w:rsid w:val="00B738A6"/>
    <w:rsid w:val="00B753DF"/>
    <w:rsid w:val="00B75CFF"/>
    <w:rsid w:val="00B770D3"/>
    <w:rsid w:val="00B86E1D"/>
    <w:rsid w:val="00B86F2E"/>
    <w:rsid w:val="00B91F81"/>
    <w:rsid w:val="00B92C0C"/>
    <w:rsid w:val="00B93D2F"/>
    <w:rsid w:val="00B968F7"/>
    <w:rsid w:val="00B978B1"/>
    <w:rsid w:val="00BA086A"/>
    <w:rsid w:val="00BA4E4C"/>
    <w:rsid w:val="00BB2AAA"/>
    <w:rsid w:val="00BB2CB3"/>
    <w:rsid w:val="00BB2FB7"/>
    <w:rsid w:val="00BD57A6"/>
    <w:rsid w:val="00BE42F3"/>
    <w:rsid w:val="00BF360E"/>
    <w:rsid w:val="00BF4DA0"/>
    <w:rsid w:val="00C021B8"/>
    <w:rsid w:val="00C11497"/>
    <w:rsid w:val="00C14DAC"/>
    <w:rsid w:val="00C1516A"/>
    <w:rsid w:val="00C202B2"/>
    <w:rsid w:val="00C24294"/>
    <w:rsid w:val="00C33A3E"/>
    <w:rsid w:val="00C423E9"/>
    <w:rsid w:val="00C60BFC"/>
    <w:rsid w:val="00C66E75"/>
    <w:rsid w:val="00C72D4A"/>
    <w:rsid w:val="00C746AA"/>
    <w:rsid w:val="00C74947"/>
    <w:rsid w:val="00C80946"/>
    <w:rsid w:val="00C939A5"/>
    <w:rsid w:val="00C94129"/>
    <w:rsid w:val="00CA38A9"/>
    <w:rsid w:val="00CB0514"/>
    <w:rsid w:val="00CB7BDA"/>
    <w:rsid w:val="00CC2C8E"/>
    <w:rsid w:val="00CC4D7D"/>
    <w:rsid w:val="00CC5218"/>
    <w:rsid w:val="00CC7CA4"/>
    <w:rsid w:val="00CD44AE"/>
    <w:rsid w:val="00CE0700"/>
    <w:rsid w:val="00CE4B88"/>
    <w:rsid w:val="00CE6BF3"/>
    <w:rsid w:val="00CF25D8"/>
    <w:rsid w:val="00D00719"/>
    <w:rsid w:val="00D03DFE"/>
    <w:rsid w:val="00D16D1F"/>
    <w:rsid w:val="00D2198B"/>
    <w:rsid w:val="00D31DAC"/>
    <w:rsid w:val="00D33D57"/>
    <w:rsid w:val="00D45EEB"/>
    <w:rsid w:val="00D53A57"/>
    <w:rsid w:val="00D62747"/>
    <w:rsid w:val="00D62FA3"/>
    <w:rsid w:val="00D75D2B"/>
    <w:rsid w:val="00DC1245"/>
    <w:rsid w:val="00DC6943"/>
    <w:rsid w:val="00DD4C49"/>
    <w:rsid w:val="00DD4C6A"/>
    <w:rsid w:val="00DD6361"/>
    <w:rsid w:val="00DE00E7"/>
    <w:rsid w:val="00DF1280"/>
    <w:rsid w:val="00DF3E15"/>
    <w:rsid w:val="00E16BD0"/>
    <w:rsid w:val="00E2243B"/>
    <w:rsid w:val="00E234DB"/>
    <w:rsid w:val="00E36BD1"/>
    <w:rsid w:val="00E41229"/>
    <w:rsid w:val="00E518A4"/>
    <w:rsid w:val="00E522C9"/>
    <w:rsid w:val="00E71E53"/>
    <w:rsid w:val="00E76F7D"/>
    <w:rsid w:val="00E845A4"/>
    <w:rsid w:val="00E854B5"/>
    <w:rsid w:val="00E92B5A"/>
    <w:rsid w:val="00EA24E8"/>
    <w:rsid w:val="00EA375F"/>
    <w:rsid w:val="00EA535B"/>
    <w:rsid w:val="00EA59BC"/>
    <w:rsid w:val="00EA7E2B"/>
    <w:rsid w:val="00EB0704"/>
    <w:rsid w:val="00EB4F96"/>
    <w:rsid w:val="00EC264D"/>
    <w:rsid w:val="00ED0499"/>
    <w:rsid w:val="00EF6101"/>
    <w:rsid w:val="00F00195"/>
    <w:rsid w:val="00F03DE7"/>
    <w:rsid w:val="00F05432"/>
    <w:rsid w:val="00F10FAB"/>
    <w:rsid w:val="00F1628A"/>
    <w:rsid w:val="00F306ED"/>
    <w:rsid w:val="00F343DA"/>
    <w:rsid w:val="00F34F55"/>
    <w:rsid w:val="00F46621"/>
    <w:rsid w:val="00F51399"/>
    <w:rsid w:val="00F51B33"/>
    <w:rsid w:val="00F57FD6"/>
    <w:rsid w:val="00F62CFF"/>
    <w:rsid w:val="00F768B6"/>
    <w:rsid w:val="00F842BC"/>
    <w:rsid w:val="00F86625"/>
    <w:rsid w:val="00FA0D3F"/>
    <w:rsid w:val="00FA27F9"/>
    <w:rsid w:val="00FA4B5E"/>
    <w:rsid w:val="00FB5880"/>
    <w:rsid w:val="00FE333E"/>
    <w:rsid w:val="00FE5F7C"/>
    <w:rsid w:val="00FF3C53"/>
    <w:rsid w:val="00FF5185"/>
    <w:rsid w:val="00FF6BB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9543C9"/>
  <w15:docId w15:val="{CDD58862-4110-4489-A0F9-BD8011FE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E8"/>
    <w:pPr>
      <w:spacing w:line="305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EFE"/>
    <w:pPr>
      <w:keepNext/>
      <w:keepLines/>
      <w:spacing w:before="480"/>
      <w:outlineLvl w:val="0"/>
    </w:pPr>
    <w:rPr>
      <w:b/>
      <w:bCs/>
      <w:color w:val="8D282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0EFE"/>
    <w:pPr>
      <w:keepNext/>
      <w:keepLines/>
      <w:spacing w:before="200"/>
      <w:outlineLvl w:val="1"/>
    </w:pPr>
    <w:rPr>
      <w:b/>
      <w:bCs/>
      <w:color w:val="BD36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F0EFE"/>
    <w:pPr>
      <w:keepNext/>
      <w:keepLines/>
      <w:spacing w:before="200"/>
      <w:outlineLvl w:val="2"/>
    </w:pPr>
    <w:rPr>
      <w:b/>
      <w:bCs/>
      <w:color w:val="BD36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8F0EFE"/>
    <w:pPr>
      <w:keepNext/>
      <w:keepLines/>
      <w:spacing w:before="200"/>
      <w:outlineLvl w:val="3"/>
    </w:pPr>
    <w:rPr>
      <w:b/>
      <w:bCs/>
      <w:i/>
      <w:iCs/>
      <w:color w:val="BD3632"/>
    </w:rPr>
  </w:style>
  <w:style w:type="paragraph" w:styleId="Heading5">
    <w:name w:val="heading 5"/>
    <w:basedOn w:val="Normal"/>
    <w:next w:val="Normal"/>
    <w:link w:val="Heading5Char"/>
    <w:uiPriority w:val="9"/>
    <w:qFormat/>
    <w:rsid w:val="008F0EFE"/>
    <w:pPr>
      <w:keepNext/>
      <w:keepLines/>
      <w:spacing w:before="200"/>
      <w:outlineLvl w:val="4"/>
    </w:pPr>
    <w:rPr>
      <w:color w:val="5E1A19"/>
    </w:rPr>
  </w:style>
  <w:style w:type="paragraph" w:styleId="Heading6">
    <w:name w:val="heading 6"/>
    <w:basedOn w:val="Normal"/>
    <w:next w:val="Normal"/>
    <w:link w:val="Heading6Char"/>
    <w:uiPriority w:val="9"/>
    <w:qFormat/>
    <w:rsid w:val="008F0EFE"/>
    <w:pPr>
      <w:keepNext/>
      <w:keepLines/>
      <w:spacing w:before="200"/>
      <w:outlineLvl w:val="5"/>
    </w:pPr>
    <w:rPr>
      <w:i/>
      <w:iCs/>
      <w:color w:val="5E1A19"/>
    </w:rPr>
  </w:style>
  <w:style w:type="paragraph" w:styleId="Heading7">
    <w:name w:val="heading 7"/>
    <w:basedOn w:val="Normal"/>
    <w:next w:val="Normal"/>
    <w:link w:val="Heading7Char"/>
    <w:uiPriority w:val="9"/>
    <w:qFormat/>
    <w:rsid w:val="008F0EFE"/>
    <w:pPr>
      <w:keepNext/>
      <w:keepLines/>
      <w:spacing w:before="20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8F0EFE"/>
    <w:pPr>
      <w:keepNext/>
      <w:keepLines/>
      <w:spacing w:before="200"/>
      <w:outlineLvl w:val="7"/>
    </w:pPr>
    <w:rPr>
      <w:color w:val="BD363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F0EFE"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BF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E6BF3"/>
    <w:rPr>
      <w:rFonts w:ascii="Adobe Garamond Pro" w:hAnsi="Adobe Garamond Pro"/>
      <w:noProof/>
      <w:color w:val="262626"/>
      <w:sz w:val="16"/>
      <w:lang w:val="en-US"/>
    </w:rPr>
  </w:style>
  <w:style w:type="paragraph" w:styleId="Footer">
    <w:name w:val="footer"/>
    <w:link w:val="FooterChar"/>
    <w:autoRedefine/>
    <w:uiPriority w:val="99"/>
    <w:unhideWhenUsed/>
    <w:rsid w:val="00D00719"/>
    <w:pPr>
      <w:tabs>
        <w:tab w:val="left" w:pos="2127"/>
        <w:tab w:val="left" w:pos="4395"/>
        <w:tab w:val="left" w:pos="6521"/>
        <w:tab w:val="right" w:pos="8503"/>
      </w:tabs>
      <w:spacing w:line="264" w:lineRule="auto"/>
      <w:ind w:left="-993"/>
    </w:pPr>
    <w:rPr>
      <w:rFonts w:ascii="Arial" w:hAnsi="Arial" w:cs="Arial"/>
      <w:color w:val="FFFFFF" w:themeColor="background1"/>
      <w:lang w:eastAsia="en-US" w:bidi="en-US"/>
    </w:rPr>
  </w:style>
  <w:style w:type="character" w:customStyle="1" w:styleId="FooterChar">
    <w:name w:val="Footer Char"/>
    <w:link w:val="Footer"/>
    <w:uiPriority w:val="99"/>
    <w:rsid w:val="00D00719"/>
    <w:rPr>
      <w:rFonts w:ascii="Arial" w:hAnsi="Arial" w:cs="Arial"/>
      <w:color w:val="FFFFFF" w:themeColor="background1"/>
      <w:lang w:eastAsia="en-US" w:bidi="en-US"/>
    </w:rPr>
  </w:style>
  <w:style w:type="character" w:customStyle="1" w:styleId="Heading1Char">
    <w:name w:val="Heading 1 Char"/>
    <w:link w:val="Heading1"/>
    <w:uiPriority w:val="9"/>
    <w:rsid w:val="008F0EFE"/>
    <w:rPr>
      <w:rFonts w:ascii="Times New Roman" w:eastAsia="Times New Roman" w:hAnsi="Times New Roman" w:cs="Times New Roman"/>
      <w:b/>
      <w:bCs/>
      <w:color w:val="8D2825"/>
      <w:sz w:val="28"/>
      <w:szCs w:val="28"/>
    </w:rPr>
  </w:style>
  <w:style w:type="character" w:customStyle="1" w:styleId="Heading2Char">
    <w:name w:val="Heading 2 Char"/>
    <w:link w:val="Heading2"/>
    <w:uiPriority w:val="9"/>
    <w:rsid w:val="008F0EFE"/>
    <w:rPr>
      <w:rFonts w:ascii="Times New Roman" w:eastAsia="Times New Roman" w:hAnsi="Times New Roman" w:cs="Times New Roman"/>
      <w:b/>
      <w:bCs/>
      <w:color w:val="BD3632"/>
      <w:sz w:val="26"/>
      <w:szCs w:val="26"/>
    </w:rPr>
  </w:style>
  <w:style w:type="character" w:customStyle="1" w:styleId="Heading3Char">
    <w:name w:val="Heading 3 Char"/>
    <w:link w:val="Heading3"/>
    <w:uiPriority w:val="9"/>
    <w:rsid w:val="008F0EFE"/>
    <w:rPr>
      <w:rFonts w:ascii="Times New Roman" w:eastAsia="Times New Roman" w:hAnsi="Times New Roman" w:cs="Times New Roman"/>
      <w:b/>
      <w:bCs/>
      <w:color w:val="BD3632"/>
    </w:rPr>
  </w:style>
  <w:style w:type="character" w:customStyle="1" w:styleId="Heading4Char">
    <w:name w:val="Heading 4 Char"/>
    <w:link w:val="Heading4"/>
    <w:uiPriority w:val="9"/>
    <w:rsid w:val="008F0EFE"/>
    <w:rPr>
      <w:rFonts w:ascii="Times New Roman" w:eastAsia="Times New Roman" w:hAnsi="Times New Roman" w:cs="Times New Roman"/>
      <w:b/>
      <w:bCs/>
      <w:i/>
      <w:iCs/>
      <w:color w:val="BD3632"/>
    </w:rPr>
  </w:style>
  <w:style w:type="character" w:customStyle="1" w:styleId="Heading5Char">
    <w:name w:val="Heading 5 Char"/>
    <w:link w:val="Heading5"/>
    <w:uiPriority w:val="9"/>
    <w:rsid w:val="008F0EFE"/>
    <w:rPr>
      <w:rFonts w:ascii="Times New Roman" w:eastAsia="Times New Roman" w:hAnsi="Times New Roman" w:cs="Times New Roman"/>
      <w:color w:val="5E1A19"/>
    </w:rPr>
  </w:style>
  <w:style w:type="character" w:customStyle="1" w:styleId="Heading6Char">
    <w:name w:val="Heading 6 Char"/>
    <w:link w:val="Heading6"/>
    <w:uiPriority w:val="9"/>
    <w:rsid w:val="008F0EFE"/>
    <w:rPr>
      <w:rFonts w:ascii="Times New Roman" w:eastAsia="Times New Roman" w:hAnsi="Times New Roman" w:cs="Times New Roman"/>
      <w:i/>
      <w:iCs/>
      <w:color w:val="5E1A19"/>
    </w:rPr>
  </w:style>
  <w:style w:type="character" w:customStyle="1" w:styleId="Heading7Char">
    <w:name w:val="Heading 7 Char"/>
    <w:link w:val="Heading7"/>
    <w:uiPriority w:val="9"/>
    <w:rsid w:val="008F0EFE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8F0EFE"/>
    <w:rPr>
      <w:rFonts w:ascii="Times New Roman" w:eastAsia="Times New Roman" w:hAnsi="Times New Roman" w:cs="Times New Roman"/>
      <w:color w:val="BD3632"/>
      <w:sz w:val="20"/>
      <w:szCs w:val="20"/>
    </w:rPr>
  </w:style>
  <w:style w:type="character" w:customStyle="1" w:styleId="Heading9Char">
    <w:name w:val="Heading 9 Char"/>
    <w:link w:val="Heading9"/>
    <w:uiPriority w:val="9"/>
    <w:rsid w:val="008F0EFE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8F0EFE"/>
    <w:pPr>
      <w:spacing w:line="240" w:lineRule="auto"/>
    </w:pPr>
    <w:rPr>
      <w:b/>
      <w:bCs/>
      <w:color w:val="BD363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F0EFE"/>
    <w:pPr>
      <w:pBdr>
        <w:bottom w:val="single" w:sz="8" w:space="4" w:color="BD3632"/>
      </w:pBdr>
      <w:spacing w:after="300" w:line="240" w:lineRule="auto"/>
      <w:contextualSpacing/>
    </w:pPr>
    <w:rPr>
      <w:color w:val="515253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8F0EFE"/>
    <w:rPr>
      <w:rFonts w:ascii="Times New Roman" w:eastAsia="Times New Roman" w:hAnsi="Times New Roman" w:cs="Times New Roman"/>
      <w:color w:val="515253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EFE"/>
    <w:pPr>
      <w:numPr>
        <w:ilvl w:val="1"/>
      </w:numPr>
    </w:pPr>
    <w:rPr>
      <w:i/>
      <w:iCs/>
      <w:color w:val="BD3632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8F0EFE"/>
    <w:rPr>
      <w:rFonts w:ascii="Times New Roman" w:eastAsia="Times New Roman" w:hAnsi="Times New Roman" w:cs="Times New Roman"/>
      <w:i/>
      <w:iCs/>
      <w:color w:val="BD3632"/>
      <w:spacing w:val="15"/>
      <w:sz w:val="24"/>
      <w:szCs w:val="24"/>
    </w:rPr>
  </w:style>
  <w:style w:type="character" w:styleId="Strong">
    <w:name w:val="Strong"/>
    <w:uiPriority w:val="22"/>
    <w:qFormat/>
    <w:rsid w:val="008F0EFE"/>
    <w:rPr>
      <w:b/>
      <w:bCs/>
    </w:rPr>
  </w:style>
  <w:style w:type="character" w:styleId="Emphasis">
    <w:name w:val="Emphasis"/>
    <w:uiPriority w:val="20"/>
    <w:qFormat/>
    <w:rsid w:val="008F0EFE"/>
    <w:rPr>
      <w:i/>
      <w:iCs/>
    </w:rPr>
  </w:style>
  <w:style w:type="paragraph" w:customStyle="1" w:styleId="Ingetavstnd">
    <w:name w:val="Inget avstånd"/>
    <w:uiPriority w:val="1"/>
    <w:qFormat/>
    <w:rsid w:val="008F0EFE"/>
    <w:rPr>
      <w:sz w:val="22"/>
      <w:szCs w:val="22"/>
      <w:lang w:val="en-US" w:eastAsia="en-US" w:bidi="en-US"/>
    </w:rPr>
  </w:style>
  <w:style w:type="paragraph" w:customStyle="1" w:styleId="Liststycke">
    <w:name w:val="Liststycke"/>
    <w:basedOn w:val="Normal"/>
    <w:uiPriority w:val="34"/>
    <w:qFormat/>
    <w:rsid w:val="008F0EFE"/>
    <w:pPr>
      <w:ind w:left="720"/>
      <w:contextualSpacing/>
    </w:pPr>
  </w:style>
  <w:style w:type="paragraph" w:customStyle="1" w:styleId="Citat">
    <w:name w:val="Citat"/>
    <w:basedOn w:val="Normal"/>
    <w:next w:val="Normal"/>
    <w:link w:val="CitatChar"/>
    <w:uiPriority w:val="29"/>
    <w:qFormat/>
    <w:rsid w:val="008F0EFE"/>
    <w:rPr>
      <w:i/>
      <w:iCs/>
      <w:color w:val="000000"/>
    </w:rPr>
  </w:style>
  <w:style w:type="character" w:customStyle="1" w:styleId="CitatChar">
    <w:name w:val="Citat Char"/>
    <w:link w:val="Citat"/>
    <w:uiPriority w:val="29"/>
    <w:rsid w:val="008F0EFE"/>
    <w:rPr>
      <w:i/>
      <w:iCs/>
      <w:color w:val="000000"/>
    </w:rPr>
  </w:style>
  <w:style w:type="paragraph" w:customStyle="1" w:styleId="Starktcitat">
    <w:name w:val="Starkt citat"/>
    <w:basedOn w:val="Normal"/>
    <w:next w:val="Normal"/>
    <w:link w:val="StarktcitatChar"/>
    <w:uiPriority w:val="30"/>
    <w:qFormat/>
    <w:rsid w:val="008F0EFE"/>
    <w:pPr>
      <w:pBdr>
        <w:bottom w:val="single" w:sz="4" w:space="4" w:color="BD3632"/>
      </w:pBdr>
      <w:spacing w:before="200" w:after="280"/>
      <w:ind w:left="936" w:right="936"/>
    </w:pPr>
    <w:rPr>
      <w:b/>
      <w:bCs/>
      <w:i/>
      <w:iCs/>
      <w:color w:val="BD3632"/>
    </w:rPr>
  </w:style>
  <w:style w:type="character" w:customStyle="1" w:styleId="StarktcitatChar">
    <w:name w:val="Starkt citat Char"/>
    <w:link w:val="Starktcitat"/>
    <w:uiPriority w:val="30"/>
    <w:rsid w:val="008F0EFE"/>
    <w:rPr>
      <w:b/>
      <w:bCs/>
      <w:i/>
      <w:iCs/>
      <w:color w:val="BD3632"/>
    </w:rPr>
  </w:style>
  <w:style w:type="character" w:customStyle="1" w:styleId="Diskretbetoning">
    <w:name w:val="Diskret betoning"/>
    <w:uiPriority w:val="19"/>
    <w:qFormat/>
    <w:rsid w:val="008F0EFE"/>
    <w:rPr>
      <w:i/>
      <w:iCs/>
      <w:color w:val="808080"/>
    </w:rPr>
  </w:style>
  <w:style w:type="character" w:customStyle="1" w:styleId="Starkbetoning">
    <w:name w:val="Stark betoning"/>
    <w:uiPriority w:val="21"/>
    <w:qFormat/>
    <w:rsid w:val="008F0EFE"/>
    <w:rPr>
      <w:b/>
      <w:bCs/>
      <w:i/>
      <w:iCs/>
      <w:color w:val="BD3632"/>
    </w:rPr>
  </w:style>
  <w:style w:type="character" w:customStyle="1" w:styleId="Diskretreferens">
    <w:name w:val="Diskret referens"/>
    <w:uiPriority w:val="31"/>
    <w:qFormat/>
    <w:rsid w:val="008F0EFE"/>
    <w:rPr>
      <w:smallCaps/>
      <w:color w:val="363534"/>
      <w:u w:val="single"/>
    </w:rPr>
  </w:style>
  <w:style w:type="character" w:customStyle="1" w:styleId="Starkreferens">
    <w:name w:val="Stark referens"/>
    <w:uiPriority w:val="32"/>
    <w:qFormat/>
    <w:rsid w:val="008F0EFE"/>
    <w:rPr>
      <w:b/>
      <w:bCs/>
      <w:smallCaps/>
      <w:color w:val="363534"/>
      <w:spacing w:val="5"/>
      <w:u w:val="single"/>
    </w:rPr>
  </w:style>
  <w:style w:type="character" w:customStyle="1" w:styleId="Bokenstitel">
    <w:name w:val="Bokens titel"/>
    <w:uiPriority w:val="33"/>
    <w:qFormat/>
    <w:rsid w:val="008F0EFE"/>
    <w:rPr>
      <w:b/>
      <w:bCs/>
      <w:smallCaps/>
      <w:spacing w:val="5"/>
    </w:rPr>
  </w:style>
  <w:style w:type="paragraph" w:customStyle="1" w:styleId="Innehllsfrteckningsrubrik">
    <w:name w:val="Innehållsförteckningsrubrik"/>
    <w:basedOn w:val="Heading1"/>
    <w:next w:val="Normal"/>
    <w:uiPriority w:val="39"/>
    <w:semiHidden/>
    <w:unhideWhenUsed/>
    <w:qFormat/>
    <w:rsid w:val="008F0EFE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B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1B60"/>
    <w:rPr>
      <w:rFonts w:ascii="Tahoma" w:hAnsi="Tahoma" w:cs="Tahoma"/>
      <w:sz w:val="16"/>
      <w:szCs w:val="16"/>
    </w:rPr>
  </w:style>
  <w:style w:type="paragraph" w:customStyle="1" w:styleId="Adressblock">
    <w:name w:val="Adressblock"/>
    <w:basedOn w:val="Normal"/>
    <w:link w:val="AdressblockChar"/>
    <w:qFormat/>
    <w:rsid w:val="00B770D3"/>
    <w:pPr>
      <w:spacing w:line="264" w:lineRule="auto"/>
    </w:pPr>
  </w:style>
  <w:style w:type="paragraph" w:customStyle="1" w:styleId="Tyyli1">
    <w:name w:val="Tyyli1"/>
    <w:basedOn w:val="Subtitle"/>
    <w:link w:val="Tyyli1Char"/>
    <w:qFormat/>
    <w:rsid w:val="00F10FAB"/>
    <w:pPr>
      <w:numPr>
        <w:ilvl w:val="0"/>
        <w:numId w:val="1"/>
      </w:numPr>
      <w:spacing w:after="60" w:line="240" w:lineRule="auto"/>
      <w:outlineLvl w:val="1"/>
    </w:pPr>
    <w:rPr>
      <w:b/>
      <w:i w:val="0"/>
      <w:iCs w:val="0"/>
      <w:sz w:val="22"/>
      <w:lang w:bidi="ar-SA"/>
    </w:rPr>
  </w:style>
  <w:style w:type="character" w:customStyle="1" w:styleId="AdressblockChar">
    <w:name w:val="Adressblock Char"/>
    <w:link w:val="Adressblock"/>
    <w:rsid w:val="00B770D3"/>
    <w:rPr>
      <w:sz w:val="22"/>
      <w:szCs w:val="22"/>
      <w:lang w:val="en-US" w:eastAsia="en-US" w:bidi="en-US"/>
    </w:rPr>
  </w:style>
  <w:style w:type="character" w:customStyle="1" w:styleId="Tyyli1Char">
    <w:name w:val="Tyyli1 Char"/>
    <w:link w:val="Tyyli1"/>
    <w:rsid w:val="00F10FAB"/>
    <w:rPr>
      <w:b/>
      <w:color w:val="BD3632"/>
      <w:spacing w:val="15"/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5879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7FDC"/>
    <w:pPr>
      <w:ind w:left="720"/>
      <w:contextualSpacing/>
    </w:pPr>
  </w:style>
  <w:style w:type="table" w:styleId="TableGrid">
    <w:name w:val="Table Grid"/>
    <w:basedOn w:val="TableNormal"/>
    <w:uiPriority w:val="39"/>
    <w:rsid w:val="003D0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82619"/>
    <w:pPr>
      <w:widowControl w:val="0"/>
      <w:spacing w:before="101" w:line="240" w:lineRule="auto"/>
      <w:ind w:left="115"/>
    </w:pPr>
    <w:rPr>
      <w:rFonts w:ascii="Calibri" w:eastAsia="Calibri" w:hAnsi="Calibri" w:cstheme="minorBidi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682619"/>
    <w:rPr>
      <w:rFonts w:ascii="Calibri" w:eastAsia="Calibri" w:hAnsi="Calibri" w:cstheme="minorBidi"/>
      <w:sz w:val="22"/>
      <w:szCs w:val="22"/>
      <w:lang w:eastAsia="en-US"/>
    </w:rPr>
  </w:style>
  <w:style w:type="paragraph" w:customStyle="1" w:styleId="BodyText21">
    <w:name w:val="Body Text 21"/>
    <w:basedOn w:val="Normal"/>
    <w:rsid w:val="00682619"/>
    <w:pPr>
      <w:overflowPunct w:val="0"/>
      <w:autoSpaceDE w:val="0"/>
      <w:autoSpaceDN w:val="0"/>
      <w:adjustRightInd w:val="0"/>
      <w:spacing w:line="240" w:lineRule="auto"/>
      <w:textAlignment w:val="baseline"/>
    </w:pPr>
    <w:rPr>
      <w:b/>
      <w:sz w:val="24"/>
      <w:szCs w:val="20"/>
      <w:lang w:eastAsia="fi-FI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261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7B0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456512"/>
    <w:rPr>
      <w:rFonts w:ascii="Aptos" w:hAnsi="Aptos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.PED-application@kiwa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79A10-02EC-405D-B470-313658686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669</Words>
  <Characters>6017</Characters>
  <Application>Microsoft Office Word</Application>
  <DocSecurity>0</DocSecurity>
  <Lines>162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Hakemus painelaitteen vaatimustenmukaisuuden arvioinnista</vt:lpstr>
      <vt:lpstr>[Etunimi]  [Sukunimi]</vt:lpstr>
    </vt:vector>
  </TitlesOfParts>
  <Company>TEMPLATE</Company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Hakemus: PED b-moduuli</dc:title>
  <dc:creator>Anna Malki</dc:creator>
  <cp:lastModifiedBy>Olivia Wass</cp:lastModifiedBy>
  <cp:revision>38</cp:revision>
  <cp:lastPrinted>2022-02-24T11:30:00Z</cp:lastPrinted>
  <dcterms:created xsi:type="dcterms:W3CDTF">2025-01-28T12:07:00Z</dcterms:created>
  <dcterms:modified xsi:type="dcterms:W3CDTF">2026-10-09T13:07:00Z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2026-10-09T09:11:19Z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7846ac31-f315-4fab-af82-eca07c2da9a3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</Properties>
</file>